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A6" w:rsidRDefault="00AE4732">
      <w:pPr>
        <w:spacing w:line="785" w:lineRule="exact"/>
        <w:jc w:val="left"/>
      </w:pPr>
      <w:r>
        <w:rPr>
          <w:rFonts w:hint="eastAsia"/>
        </w:rPr>
        <w:t xml:space="preserve">                                                                     </w:t>
      </w:r>
      <w:r>
        <w:rPr>
          <w:noProof/>
        </w:rPr>
        <w:drawing>
          <wp:inline distT="0" distB="0" distL="114300" distR="114300">
            <wp:extent cx="930275" cy="444500"/>
            <wp:effectExtent l="0" t="0" r="3175" b="1270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930275" cy="444500"/>
                    </a:xfrm>
                    <a:prstGeom prst="rect">
                      <a:avLst/>
                    </a:prstGeom>
                    <a:noFill/>
                    <a:ln w="9525">
                      <a:noFill/>
                    </a:ln>
                  </pic:spPr>
                </pic:pic>
              </a:graphicData>
            </a:graphic>
          </wp:inline>
        </w:drawing>
      </w:r>
    </w:p>
    <w:p w:rsidR="004016A6" w:rsidRDefault="00AE4732">
      <w:pPr>
        <w:spacing w:line="785" w:lineRule="exact"/>
        <w:ind w:firstLineChars="3300" w:firstLine="7260"/>
        <w:jc w:val="left"/>
        <w:rPr>
          <w:rFonts w:ascii="宋体" w:eastAsia="宋体" w:hAnsi="宋体" w:cs="宋体"/>
          <w:spacing w:val="-92"/>
          <w:sz w:val="47"/>
        </w:rPr>
      </w:pPr>
      <w:bookmarkStart w:id="0" w:name="_GoBack"/>
      <w:bookmarkEnd w:id="0"/>
      <w:r>
        <w:rPr>
          <w:rFonts w:ascii="宋体" w:eastAsia="宋体" w:hAnsi="宋体" w:cs="宋体" w:hint="eastAsia"/>
          <w:sz w:val="22"/>
          <w:szCs w:val="22"/>
        </w:rPr>
        <w:t xml:space="preserve"> </w:t>
      </w:r>
      <w:r>
        <w:rPr>
          <w:rFonts w:ascii="宋体" w:eastAsia="宋体" w:hAnsi="宋体" w:cs="宋体"/>
          <w:sz w:val="22"/>
          <w:szCs w:val="22"/>
        </w:rPr>
        <w:t>202</w:t>
      </w:r>
      <w:r w:rsidR="001C68F1">
        <w:rPr>
          <w:rFonts w:ascii="宋体" w:eastAsia="宋体" w:hAnsi="宋体" w:cs="宋体"/>
          <w:sz w:val="22"/>
          <w:szCs w:val="22"/>
        </w:rPr>
        <w:t>3</w:t>
      </w:r>
      <w:r>
        <w:rPr>
          <w:rFonts w:ascii="宋体" w:eastAsia="宋体" w:hAnsi="宋体" w:cs="宋体"/>
          <w:sz w:val="22"/>
          <w:szCs w:val="22"/>
        </w:rPr>
        <w:t>-</w:t>
      </w:r>
      <w:r w:rsidR="00BB0A86">
        <w:rPr>
          <w:rFonts w:ascii="宋体" w:eastAsia="宋体" w:hAnsi="宋体" w:cs="宋体"/>
          <w:sz w:val="22"/>
          <w:szCs w:val="22"/>
        </w:rPr>
        <w:t>0</w:t>
      </w:r>
      <w:r w:rsidR="001C68F1">
        <w:rPr>
          <w:rFonts w:ascii="宋体" w:eastAsia="宋体" w:hAnsi="宋体" w:cs="宋体"/>
          <w:sz w:val="22"/>
          <w:szCs w:val="22"/>
        </w:rPr>
        <w:t>1</w:t>
      </w:r>
      <w:r>
        <w:rPr>
          <w:rFonts w:ascii="宋体" w:eastAsia="宋体" w:hAnsi="宋体" w:cs="宋体" w:hint="eastAsia"/>
          <w:sz w:val="22"/>
          <w:szCs w:val="22"/>
        </w:rPr>
        <w:t>版</w:t>
      </w:r>
    </w:p>
    <w:p w:rsidR="004016A6" w:rsidRDefault="004016A6">
      <w:pPr>
        <w:spacing w:line="785" w:lineRule="exact"/>
        <w:ind w:left="675"/>
        <w:jc w:val="left"/>
        <w:rPr>
          <w:rFonts w:eastAsia="宋体"/>
          <w:spacing w:val="-92"/>
          <w:sz w:val="47"/>
        </w:rPr>
      </w:pPr>
    </w:p>
    <w:p w:rsidR="004016A6" w:rsidRDefault="00AE4732">
      <w:pPr>
        <w:spacing w:line="785" w:lineRule="exact"/>
        <w:ind w:left="675"/>
        <w:jc w:val="left"/>
        <w:rPr>
          <w:rFonts w:ascii="Noto Sans CJK JP Regular" w:eastAsia="Noto Sans CJK JP Regular" w:hAnsi="Noto Sans CJK JP Regular" w:cs="Noto Sans CJK JP Regular"/>
          <w:sz w:val="44"/>
          <w:szCs w:val="44"/>
        </w:rPr>
      </w:pPr>
      <w:proofErr w:type="gramStart"/>
      <w:r>
        <w:rPr>
          <w:rFonts w:ascii="Noto Sans CJK JP Regular" w:eastAsia="Noto Sans CJK JP Regular" w:hAnsi="Noto Sans CJK JP Regular" w:cs="Noto Sans CJK JP Regular" w:hint="eastAsia"/>
          <w:sz w:val="44"/>
          <w:szCs w:val="44"/>
        </w:rPr>
        <w:t>君禾泵业</w:t>
      </w:r>
      <w:proofErr w:type="gramEnd"/>
      <w:r>
        <w:rPr>
          <w:rFonts w:ascii="Noto Sans CJK JP Regular" w:eastAsia="Noto Sans CJK JP Regular" w:hAnsi="Noto Sans CJK JP Regular" w:cs="Noto Sans CJK JP Regular" w:hint="eastAsia"/>
          <w:sz w:val="44"/>
          <w:szCs w:val="44"/>
        </w:rPr>
        <w:t>股份有限公司</w:t>
      </w:r>
    </w:p>
    <w:p w:rsidR="004016A6" w:rsidRDefault="00AE4732">
      <w:pPr>
        <w:spacing w:line="785" w:lineRule="exact"/>
        <w:ind w:left="675"/>
        <w:jc w:val="left"/>
        <w:rPr>
          <w:rFonts w:ascii="Noto Sans CJK JP Regular" w:eastAsia="Noto Sans CJK JP Regular" w:hAnsi="Noto Sans CJK JP Regular" w:cs="Noto Sans CJK JP Regular"/>
          <w:sz w:val="44"/>
          <w:szCs w:val="44"/>
        </w:rPr>
      </w:pPr>
      <w:r>
        <w:rPr>
          <w:rFonts w:ascii="Noto Sans CJK JP Regular" w:eastAsia="Noto Sans CJK JP Regular" w:hAnsi="Noto Sans CJK JP Regular" w:cs="Noto Sans CJK JP Regular" w:hint="eastAsia"/>
          <w:sz w:val="44"/>
          <w:szCs w:val="44"/>
        </w:rPr>
        <w:t>化学限制</w:t>
      </w:r>
      <w:r>
        <w:rPr>
          <w:rFonts w:ascii="Noto Sans CJK JP Regular" w:eastAsia="宋体" w:hAnsi="Noto Sans CJK JP Regular" w:cs="Noto Sans CJK JP Regular" w:hint="eastAsia"/>
          <w:sz w:val="44"/>
          <w:szCs w:val="44"/>
        </w:rPr>
        <w:t>物质</w:t>
      </w:r>
      <w:r>
        <w:rPr>
          <w:rFonts w:ascii="Noto Sans CJK JP Regular" w:eastAsia="Noto Sans CJK JP Regular" w:hAnsi="Noto Sans CJK JP Regular" w:cs="Noto Sans CJK JP Regular" w:hint="eastAsia"/>
          <w:sz w:val="44"/>
          <w:szCs w:val="44"/>
        </w:rPr>
        <w:t>清单</w:t>
      </w:r>
    </w:p>
    <w:p w:rsidR="004016A6" w:rsidRDefault="004016A6">
      <w:pPr>
        <w:pStyle w:val="a4"/>
        <w:spacing w:before="10"/>
      </w:pPr>
    </w:p>
    <w:p w:rsidR="004016A6" w:rsidRDefault="004016A6">
      <w:pPr>
        <w:spacing w:before="1"/>
        <w:rPr>
          <w:rFonts w:ascii="Noto Sans CJK JP Regular" w:eastAsia="Noto Sans CJK JP Regular" w:hAnsi="Noto Sans CJK JP Regular" w:cs="Noto Sans CJK JP Regular"/>
          <w:sz w:val="22"/>
          <w:szCs w:val="22"/>
        </w:rPr>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pPr>
    </w:p>
    <w:p w:rsidR="004016A6" w:rsidRDefault="004016A6">
      <w:pPr>
        <w:pStyle w:val="a4"/>
        <w:ind w:left="675" w:firstLineChars="300" w:firstLine="660"/>
      </w:pPr>
    </w:p>
    <w:p w:rsidR="004016A6" w:rsidRDefault="004016A6">
      <w:pPr>
        <w:pStyle w:val="a4"/>
        <w:ind w:left="675" w:firstLineChars="300" w:firstLine="660"/>
      </w:pPr>
    </w:p>
    <w:p w:rsidR="004016A6" w:rsidRDefault="00AE4732">
      <w:pPr>
        <w:pStyle w:val="a4"/>
        <w:ind w:left="675" w:firstLineChars="300" w:firstLine="660"/>
      </w:pPr>
      <w:r>
        <w:rPr>
          <w:rFonts w:hint="eastAsia"/>
        </w:rPr>
        <w:t>本文件适用于所有为君</w:t>
      </w:r>
      <w:proofErr w:type="gramStart"/>
      <w:r>
        <w:rPr>
          <w:rFonts w:hint="eastAsia"/>
        </w:rPr>
        <w:t>禾</w:t>
      </w:r>
      <w:proofErr w:type="gramEnd"/>
      <w:r>
        <w:rPr>
          <w:rFonts w:hint="eastAsia"/>
        </w:rPr>
        <w:t>泵业供应物品的供应商。</w:t>
      </w:r>
    </w:p>
    <w:p w:rsidR="004016A6" w:rsidRDefault="004016A6">
      <w:pPr>
        <w:spacing w:before="41" w:line="156" w:lineRule="auto"/>
        <w:ind w:left="20" w:right="18" w:firstLineChars="300" w:firstLine="660"/>
        <w:jc w:val="left"/>
        <w:rPr>
          <w:rFonts w:ascii="Noto Sans CJK JP Regular" w:eastAsia="Noto Sans CJK JP Regular" w:hAnsi="Noto Sans CJK JP Regular" w:cs="Noto Sans CJK JP Regular"/>
          <w:sz w:val="22"/>
          <w:szCs w:val="22"/>
        </w:rPr>
      </w:pPr>
    </w:p>
    <w:p w:rsidR="004016A6" w:rsidRDefault="004016A6">
      <w:pPr>
        <w:spacing w:before="41" w:line="156" w:lineRule="auto"/>
        <w:ind w:left="20" w:right="18" w:firstLineChars="300" w:firstLine="660"/>
        <w:jc w:val="left"/>
        <w:rPr>
          <w:rFonts w:ascii="Noto Sans CJK JP Regular" w:eastAsia="Noto Sans CJK JP Regular" w:hAnsi="Noto Sans CJK JP Regular" w:cs="Noto Sans CJK JP Regular"/>
          <w:sz w:val="22"/>
          <w:szCs w:val="22"/>
        </w:rPr>
      </w:pPr>
    </w:p>
    <w:p w:rsidR="004016A6" w:rsidRDefault="00AE4732">
      <w:pPr>
        <w:spacing w:before="41" w:line="156" w:lineRule="auto"/>
        <w:ind w:right="18"/>
        <w:jc w:val="left"/>
        <w:rPr>
          <w:rFonts w:ascii="Noto Sans CJK JP Regular" w:eastAsia="Noto Sans CJK JP Regular" w:hAnsi="Noto Sans CJK JP Regular" w:cs="Noto Sans CJK JP Regular"/>
          <w:sz w:val="22"/>
          <w:szCs w:val="22"/>
          <w:lang w:eastAsia="en-US"/>
        </w:rPr>
      </w:pPr>
      <w:r>
        <w:rPr>
          <w:rFonts w:ascii="Noto Sans CJK JP Regular" w:eastAsia="Noto Sans CJK JP Regular" w:hAnsi="Noto Sans CJK JP Regular" w:cs="Noto Sans CJK JP Regular" w:hint="eastAsia"/>
          <w:sz w:val="22"/>
          <w:szCs w:val="22"/>
          <w:lang w:eastAsia="en-US"/>
        </w:rPr>
        <w:t>可</w:t>
      </w:r>
      <w:r>
        <w:rPr>
          <w:rFonts w:ascii="Noto Sans CJK JP Regular" w:eastAsia="Noto Sans CJK JP Regular" w:hAnsi="Noto Sans CJK JP Regular" w:cs="Noto Sans CJK JP Regular" w:hint="eastAsia"/>
          <w:sz w:val="22"/>
          <w:szCs w:val="22"/>
        </w:rPr>
        <w:t xml:space="preserve"> 以 在君 禾 泵 业 网 站 WWW.JUNHEPUMPS.COM获 得 最 新 版 本</w:t>
      </w:r>
    </w:p>
    <w:p w:rsidR="004016A6" w:rsidRDefault="004016A6">
      <w:pPr>
        <w:spacing w:before="41" w:line="156" w:lineRule="auto"/>
        <w:ind w:right="18"/>
        <w:jc w:val="left"/>
        <w:rPr>
          <w:rFonts w:ascii="Droid Sans Fallback" w:eastAsia="宋体"/>
        </w:rPr>
        <w:sectPr w:rsidR="004016A6">
          <w:headerReference w:type="default" r:id="rId9"/>
          <w:footerReference w:type="default" r:id="rId10"/>
          <w:pgSz w:w="11910" w:h="16840"/>
          <w:pgMar w:top="1600" w:right="1320" w:bottom="1380" w:left="1480" w:header="360" w:footer="1198" w:gutter="0"/>
          <w:pgNumType w:start="1"/>
          <w:cols w:space="720"/>
        </w:sectPr>
      </w:pPr>
    </w:p>
    <w:p w:rsidR="004016A6" w:rsidRDefault="00AE4732">
      <w:pPr>
        <w:pStyle w:val="a4"/>
        <w:spacing w:before="15" w:line="196" w:lineRule="auto"/>
        <w:ind w:left="107" w:right="333"/>
        <w:rPr>
          <w:lang w:eastAsia="en-US"/>
        </w:rPr>
      </w:pPr>
      <w:r>
        <w:rPr>
          <w:rFonts w:hint="eastAsia"/>
          <w:lang w:eastAsia="en-US"/>
        </w:rPr>
        <w:lastRenderedPageBreak/>
        <w:t>变更日志</w:t>
      </w:r>
    </w:p>
    <w:p w:rsidR="004016A6" w:rsidRDefault="004016A6">
      <w:pPr>
        <w:pStyle w:val="a4"/>
        <w:spacing w:before="15" w:line="196" w:lineRule="auto"/>
        <w:ind w:left="107" w:right="333"/>
        <w:rPr>
          <w:lang w:eastAsia="en-US"/>
        </w:rPr>
      </w:pPr>
    </w:p>
    <w:tbl>
      <w:tblPr>
        <w:tblW w:w="9929"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49"/>
        <w:gridCol w:w="1463"/>
        <w:gridCol w:w="2017"/>
      </w:tblGrid>
      <w:tr w:rsidR="004016A6">
        <w:trPr>
          <w:trHeight w:val="497"/>
        </w:trPr>
        <w:tc>
          <w:tcPr>
            <w:tcW w:w="6449" w:type="dxa"/>
            <w:vAlign w:val="center"/>
          </w:tcPr>
          <w:p w:rsidR="004016A6" w:rsidRDefault="00AE4732">
            <w:pPr>
              <w:pStyle w:val="a4"/>
              <w:spacing w:before="15" w:line="196" w:lineRule="auto"/>
              <w:ind w:left="107" w:right="333"/>
              <w:jc w:val="center"/>
              <w:rPr>
                <w:lang w:eastAsia="en-US"/>
              </w:rPr>
            </w:pPr>
            <w:r>
              <w:rPr>
                <w:rFonts w:hint="eastAsia"/>
                <w:lang w:eastAsia="en-US"/>
              </w:rPr>
              <w:t>变更日志</w:t>
            </w:r>
          </w:p>
        </w:tc>
        <w:tc>
          <w:tcPr>
            <w:tcW w:w="1463" w:type="dxa"/>
            <w:vAlign w:val="center"/>
          </w:tcPr>
          <w:p w:rsidR="004016A6" w:rsidRDefault="00AE4732">
            <w:pPr>
              <w:pStyle w:val="a4"/>
              <w:spacing w:before="15" w:line="196" w:lineRule="auto"/>
              <w:ind w:left="107" w:right="333"/>
              <w:jc w:val="center"/>
              <w:rPr>
                <w:rFonts w:eastAsia="宋体" w:hint="eastAsia"/>
              </w:rPr>
            </w:pPr>
            <w:r>
              <w:rPr>
                <w:rFonts w:eastAsia="宋体" w:hint="eastAsia"/>
              </w:rPr>
              <w:t>详细页</w:t>
            </w:r>
          </w:p>
        </w:tc>
        <w:tc>
          <w:tcPr>
            <w:tcW w:w="2017" w:type="dxa"/>
            <w:vAlign w:val="center"/>
          </w:tcPr>
          <w:p w:rsidR="004016A6" w:rsidRDefault="00AE4732">
            <w:pPr>
              <w:pStyle w:val="a4"/>
              <w:spacing w:before="15" w:line="196" w:lineRule="auto"/>
              <w:ind w:left="107" w:right="333"/>
              <w:jc w:val="center"/>
            </w:pPr>
            <w:r>
              <w:rPr>
                <w:rFonts w:hint="eastAsia"/>
              </w:rPr>
              <w:t>变更日期</w:t>
            </w:r>
          </w:p>
        </w:tc>
      </w:tr>
      <w:tr w:rsidR="004016A6">
        <w:trPr>
          <w:trHeight w:val="526"/>
        </w:trPr>
        <w:tc>
          <w:tcPr>
            <w:tcW w:w="6449" w:type="dxa"/>
          </w:tcPr>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新增BOSCH要求，如REACH，ROHS,PPW等要求同现有法规，主要更新PAHS18从外部件延伸到所有部件</w:t>
            </w:r>
          </w:p>
        </w:tc>
        <w:tc>
          <w:tcPr>
            <w:tcW w:w="1463" w:type="dxa"/>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2，3</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见加粗字样</w:t>
            </w:r>
          </w:p>
        </w:tc>
        <w:tc>
          <w:tcPr>
            <w:tcW w:w="2017" w:type="dxa"/>
          </w:tcPr>
          <w:p w:rsidR="004016A6" w:rsidRDefault="00AE4732">
            <w:pPr>
              <w:pStyle w:val="TableParagraph"/>
              <w:spacing w:line="305" w:lineRule="exact"/>
              <w:ind w:left="0"/>
              <w:jc w:val="center"/>
              <w:rPr>
                <w:rFonts w:ascii="宋体" w:eastAsia="宋体" w:hAnsi="宋体" w:cs="宋体"/>
                <w:sz w:val="20"/>
                <w:szCs w:val="20"/>
              </w:rPr>
            </w:pPr>
            <w:r>
              <w:rPr>
                <w:rFonts w:ascii="宋体" w:eastAsia="宋体" w:hAnsi="宋体" w:cs="宋体" w:hint="eastAsia"/>
                <w:sz w:val="20"/>
                <w:szCs w:val="20"/>
              </w:rPr>
              <w:t>2019-12-31</w:t>
            </w:r>
          </w:p>
        </w:tc>
      </w:tr>
      <w:tr w:rsidR="004016A6">
        <w:trPr>
          <w:trHeight w:val="525"/>
        </w:trPr>
        <w:tc>
          <w:tcPr>
            <w:tcW w:w="6449" w:type="dxa"/>
          </w:tcPr>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修改名称（化学限制材料清单改为化学限制物质清单），增加品号标记字样说明</w:t>
            </w:r>
          </w:p>
        </w:tc>
        <w:tc>
          <w:tcPr>
            <w:tcW w:w="1463" w:type="dxa"/>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3页</w:t>
            </w:r>
          </w:p>
        </w:tc>
        <w:tc>
          <w:tcPr>
            <w:tcW w:w="2017" w:type="dxa"/>
          </w:tcPr>
          <w:p w:rsidR="004016A6" w:rsidRDefault="00AE4732">
            <w:pPr>
              <w:pStyle w:val="TableParagraph"/>
              <w:spacing w:line="305" w:lineRule="exact"/>
              <w:ind w:left="0"/>
              <w:jc w:val="center"/>
              <w:rPr>
                <w:rFonts w:ascii="宋体" w:eastAsia="宋体" w:hAnsi="宋体" w:cs="宋体"/>
                <w:sz w:val="20"/>
                <w:szCs w:val="20"/>
              </w:rPr>
            </w:pPr>
            <w:r>
              <w:rPr>
                <w:rFonts w:ascii="宋体" w:eastAsia="宋体" w:hAnsi="宋体" w:cs="宋体" w:hint="eastAsia"/>
                <w:sz w:val="20"/>
                <w:szCs w:val="20"/>
              </w:rPr>
              <w:t>2020-6-12</w:t>
            </w:r>
          </w:p>
        </w:tc>
      </w:tr>
      <w:tr w:rsidR="004016A6">
        <w:trPr>
          <w:trHeight w:val="1455"/>
        </w:trPr>
        <w:tc>
          <w:tcPr>
            <w:tcW w:w="6449" w:type="dxa"/>
          </w:tcPr>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*修改定义</w:t>
            </w:r>
          </w:p>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w:t>
            </w:r>
            <w:proofErr w:type="gramStart"/>
            <w:r>
              <w:rPr>
                <w:rFonts w:ascii="宋体" w:eastAsia="宋体" w:hAnsi="宋体" w:cs="宋体" w:hint="eastAsia"/>
                <w:sz w:val="20"/>
                <w:szCs w:val="20"/>
              </w:rPr>
              <w:t>包材除</w:t>
            </w:r>
            <w:proofErr w:type="gramEnd"/>
            <w:r>
              <w:rPr>
                <w:rFonts w:ascii="宋体" w:eastAsia="宋体" w:hAnsi="宋体" w:cs="宋体" w:hint="eastAsia"/>
                <w:sz w:val="20"/>
                <w:szCs w:val="20"/>
              </w:rPr>
              <w:t>满足PPW指令 N2580增加REACH，PAHS，</w:t>
            </w:r>
            <w:proofErr w:type="gramStart"/>
            <w:r>
              <w:rPr>
                <w:rFonts w:ascii="宋体" w:eastAsia="宋体" w:hAnsi="宋体" w:cs="宋体" w:hint="eastAsia"/>
                <w:sz w:val="20"/>
                <w:szCs w:val="20"/>
              </w:rPr>
              <w:t>领苯要求</w:t>
            </w:r>
            <w:proofErr w:type="gramEnd"/>
            <w:r>
              <w:rPr>
                <w:rFonts w:ascii="宋体" w:eastAsia="宋体" w:hAnsi="宋体" w:cs="宋体" w:hint="eastAsia"/>
                <w:sz w:val="20"/>
                <w:szCs w:val="20"/>
              </w:rPr>
              <w:t>，ROHS要求</w:t>
            </w:r>
          </w:p>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*及</w:t>
            </w:r>
            <w:proofErr w:type="gramStart"/>
            <w:r>
              <w:rPr>
                <w:rFonts w:ascii="宋体" w:eastAsia="宋体" w:hAnsi="宋体" w:cs="宋体" w:hint="eastAsia"/>
                <w:sz w:val="20"/>
                <w:szCs w:val="20"/>
              </w:rPr>
              <w:t>修改领苯</w:t>
            </w:r>
            <w:proofErr w:type="gramEnd"/>
            <w:r>
              <w:rPr>
                <w:rFonts w:ascii="宋体" w:eastAsia="宋体" w:hAnsi="宋体" w:cs="宋体" w:hint="eastAsia"/>
                <w:sz w:val="20"/>
                <w:szCs w:val="20"/>
              </w:rPr>
              <w:t>19P，PAHS</w:t>
            </w:r>
            <w:proofErr w:type="gramStart"/>
            <w:r>
              <w:rPr>
                <w:rFonts w:ascii="宋体" w:eastAsia="宋体" w:hAnsi="宋体" w:cs="宋体" w:hint="eastAsia"/>
                <w:sz w:val="20"/>
                <w:szCs w:val="20"/>
              </w:rPr>
              <w:t>改为领苯多项</w:t>
            </w:r>
            <w:proofErr w:type="gramEnd"/>
            <w:r>
              <w:rPr>
                <w:rFonts w:ascii="宋体" w:eastAsia="宋体" w:hAnsi="宋体" w:cs="宋体" w:hint="eastAsia"/>
                <w:sz w:val="20"/>
                <w:szCs w:val="20"/>
              </w:rPr>
              <w:t>和PAHS多项</w:t>
            </w:r>
          </w:p>
          <w:p w:rsidR="004016A6" w:rsidRDefault="00AE4732">
            <w:pPr>
              <w:pStyle w:val="TableParagraph"/>
              <w:spacing w:line="305" w:lineRule="exact"/>
              <w:jc w:val="left"/>
              <w:rPr>
                <w:rFonts w:ascii="宋体" w:eastAsia="宋体" w:hAnsi="宋体" w:cs="宋体"/>
                <w:sz w:val="20"/>
                <w:szCs w:val="20"/>
              </w:rPr>
            </w:pPr>
            <w:r>
              <w:rPr>
                <w:rFonts w:ascii="宋体" w:eastAsia="宋体" w:hAnsi="宋体" w:cs="宋体" w:hint="eastAsia"/>
                <w:sz w:val="20"/>
                <w:szCs w:val="20"/>
              </w:rPr>
              <w:t>*增加3GT冲突矿物</w:t>
            </w:r>
          </w:p>
        </w:tc>
        <w:tc>
          <w:tcPr>
            <w:tcW w:w="1463" w:type="dxa"/>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4页</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5页</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6-7页</w:t>
            </w:r>
          </w:p>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p w:rsidR="004016A6" w:rsidRPr="001C68F1" w:rsidRDefault="004016A6" w:rsidP="001C68F1">
            <w:pPr>
              <w:pStyle w:val="TableParagraph"/>
              <w:spacing w:line="305" w:lineRule="exact"/>
              <w:ind w:firstLineChars="100" w:firstLine="210"/>
              <w:jc w:val="left"/>
              <w:rPr>
                <w:rFonts w:asciiTheme="minorEastAsia" w:eastAsiaTheme="minorEastAsia" w:hAnsiTheme="minorEastAsia"/>
              </w:rPr>
            </w:pPr>
          </w:p>
        </w:tc>
        <w:tc>
          <w:tcPr>
            <w:tcW w:w="2017" w:type="dxa"/>
          </w:tcPr>
          <w:p w:rsidR="004016A6" w:rsidRDefault="004016A6" w:rsidP="001C68F1">
            <w:pPr>
              <w:pStyle w:val="TableParagraph"/>
              <w:spacing w:line="305" w:lineRule="exact"/>
              <w:ind w:left="0"/>
              <w:jc w:val="center"/>
              <w:rPr>
                <w:rFonts w:ascii="宋体" w:eastAsia="宋体" w:hAnsi="宋体" w:cs="宋体"/>
                <w:sz w:val="20"/>
                <w:szCs w:val="20"/>
              </w:rPr>
            </w:pPr>
          </w:p>
          <w:p w:rsidR="004016A6" w:rsidRDefault="00AE4732" w:rsidP="001C68F1">
            <w:pPr>
              <w:pStyle w:val="TableParagraph"/>
              <w:spacing w:line="305" w:lineRule="exact"/>
              <w:ind w:left="0"/>
              <w:jc w:val="center"/>
              <w:rPr>
                <w:rFonts w:ascii="宋体" w:eastAsia="宋体" w:hAnsi="宋体" w:cs="宋体"/>
                <w:sz w:val="20"/>
                <w:szCs w:val="20"/>
              </w:rPr>
            </w:pPr>
            <w:r>
              <w:rPr>
                <w:rFonts w:ascii="宋体" w:eastAsia="宋体" w:hAnsi="宋体" w:cs="宋体" w:hint="eastAsia"/>
                <w:sz w:val="20"/>
                <w:szCs w:val="20"/>
              </w:rPr>
              <w:t>2020-12-21</w:t>
            </w:r>
          </w:p>
        </w:tc>
      </w:tr>
      <w:tr w:rsidR="004016A6">
        <w:trPr>
          <w:trHeight w:val="525"/>
        </w:trPr>
        <w:tc>
          <w:tcPr>
            <w:tcW w:w="6449" w:type="dxa"/>
            <w:vAlign w:val="center"/>
          </w:tcPr>
          <w:p w:rsidR="004016A6" w:rsidRDefault="00AE4732">
            <w:pPr>
              <w:pStyle w:val="TableParagraph"/>
              <w:spacing w:line="305" w:lineRule="exact"/>
              <w:rPr>
                <w:rFonts w:ascii="宋体" w:eastAsia="宋体" w:hAnsi="宋体" w:cs="宋体"/>
              </w:rPr>
            </w:pPr>
            <w:r>
              <w:rPr>
                <w:rFonts w:ascii="宋体" w:eastAsia="宋体" w:hAnsi="宋体" w:cs="宋体" w:hint="eastAsia"/>
              </w:rPr>
              <w:t>修改3GT冲突矿物限值，增加钴</w:t>
            </w:r>
          </w:p>
        </w:tc>
        <w:tc>
          <w:tcPr>
            <w:tcW w:w="1463" w:type="dxa"/>
            <w:vAlign w:val="center"/>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p w:rsidR="004016A6" w:rsidRPr="001C68F1" w:rsidRDefault="004016A6" w:rsidP="001C68F1">
            <w:pPr>
              <w:pStyle w:val="TableParagraph"/>
              <w:spacing w:line="305" w:lineRule="exact"/>
              <w:ind w:firstLineChars="100" w:firstLine="210"/>
              <w:jc w:val="left"/>
              <w:rPr>
                <w:rFonts w:asciiTheme="minorEastAsia" w:eastAsiaTheme="minorEastAsia" w:hAnsiTheme="minorEastAsia"/>
              </w:rPr>
            </w:pPr>
          </w:p>
        </w:tc>
        <w:tc>
          <w:tcPr>
            <w:tcW w:w="2017" w:type="dxa"/>
          </w:tcPr>
          <w:p w:rsidR="004016A6" w:rsidRPr="001C68F1" w:rsidRDefault="00AE4732"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2021-2-21</w:t>
            </w:r>
          </w:p>
        </w:tc>
      </w:tr>
      <w:tr w:rsidR="004016A6">
        <w:trPr>
          <w:trHeight w:val="526"/>
        </w:trPr>
        <w:tc>
          <w:tcPr>
            <w:tcW w:w="6449" w:type="dxa"/>
            <w:vAlign w:val="center"/>
          </w:tcPr>
          <w:p w:rsidR="004016A6" w:rsidRPr="0010163E" w:rsidRDefault="00AE4732">
            <w:pPr>
              <w:pStyle w:val="TableParagraph"/>
              <w:spacing w:line="305" w:lineRule="exact"/>
              <w:ind w:left="0" w:firstLineChars="100" w:firstLine="200"/>
              <w:jc w:val="left"/>
              <w:rPr>
                <w:rFonts w:ascii="宋体" w:eastAsia="宋体" w:hAnsi="宋体" w:cs="宋体"/>
                <w:bCs/>
                <w:sz w:val="20"/>
                <w:szCs w:val="20"/>
              </w:rPr>
            </w:pPr>
            <w:r w:rsidRPr="0010163E">
              <w:rPr>
                <w:rFonts w:ascii="宋体" w:eastAsia="宋体" w:hAnsi="宋体" w:cs="宋体" w:hint="eastAsia"/>
                <w:bCs/>
                <w:sz w:val="20"/>
                <w:szCs w:val="20"/>
              </w:rPr>
              <w:t>美国市场增加5种PBT物质</w:t>
            </w:r>
          </w:p>
        </w:tc>
        <w:tc>
          <w:tcPr>
            <w:tcW w:w="1463" w:type="dxa"/>
            <w:vAlign w:val="center"/>
          </w:tcPr>
          <w:p w:rsidR="004016A6" w:rsidRPr="001C68F1" w:rsidRDefault="00AE4732"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1</w:t>
            </w:r>
            <w:r w:rsidR="0010163E" w:rsidRPr="001C68F1">
              <w:rPr>
                <w:rFonts w:asciiTheme="minorEastAsia" w:eastAsiaTheme="minorEastAsia" w:hAnsiTheme="minorEastAsia"/>
              </w:rPr>
              <w:t>5</w:t>
            </w:r>
            <w:r w:rsidRPr="001C68F1">
              <w:rPr>
                <w:rFonts w:asciiTheme="minorEastAsia" w:eastAsiaTheme="minorEastAsia" w:hAnsiTheme="minorEastAsia" w:hint="eastAsia"/>
              </w:rPr>
              <w:t>页</w:t>
            </w:r>
          </w:p>
        </w:tc>
        <w:tc>
          <w:tcPr>
            <w:tcW w:w="2017" w:type="dxa"/>
          </w:tcPr>
          <w:p w:rsidR="004016A6" w:rsidRPr="0010163E" w:rsidRDefault="00AE4732">
            <w:pPr>
              <w:pStyle w:val="TableParagraph"/>
              <w:spacing w:line="305" w:lineRule="exact"/>
              <w:ind w:left="0"/>
              <w:jc w:val="center"/>
              <w:rPr>
                <w:rFonts w:ascii="宋体" w:eastAsia="宋体" w:hAnsi="宋体" w:cs="宋体"/>
                <w:bCs/>
                <w:sz w:val="20"/>
                <w:szCs w:val="20"/>
              </w:rPr>
            </w:pPr>
            <w:r w:rsidRPr="0010163E">
              <w:rPr>
                <w:rFonts w:ascii="宋体" w:eastAsia="宋体" w:hAnsi="宋体" w:cs="宋体" w:hint="eastAsia"/>
                <w:bCs/>
                <w:sz w:val="20"/>
                <w:szCs w:val="20"/>
              </w:rPr>
              <w:t>2021-3-22</w:t>
            </w:r>
          </w:p>
        </w:tc>
      </w:tr>
      <w:tr w:rsidR="004016A6">
        <w:trPr>
          <w:trHeight w:val="526"/>
        </w:trPr>
        <w:tc>
          <w:tcPr>
            <w:tcW w:w="6449" w:type="dxa"/>
            <w:vAlign w:val="center"/>
          </w:tcPr>
          <w:p w:rsidR="004016A6" w:rsidRPr="00BB0A86" w:rsidRDefault="004119FE">
            <w:pPr>
              <w:pStyle w:val="TableParagraph"/>
              <w:spacing w:line="305" w:lineRule="exact"/>
              <w:rPr>
                <w:rFonts w:asciiTheme="minorEastAsia" w:eastAsiaTheme="minorEastAsia" w:hAnsiTheme="minorEastAsia"/>
              </w:rPr>
            </w:pPr>
            <w:r w:rsidRPr="00BB0A86">
              <w:rPr>
                <w:rFonts w:asciiTheme="minorEastAsia" w:eastAsiaTheme="minorEastAsia" w:hAnsiTheme="minorEastAsia"/>
              </w:rPr>
              <w:t>新增AEDO客户要求</w:t>
            </w:r>
          </w:p>
        </w:tc>
        <w:tc>
          <w:tcPr>
            <w:tcW w:w="1463" w:type="dxa"/>
            <w:vAlign w:val="center"/>
          </w:tcPr>
          <w:p w:rsidR="004016A6" w:rsidRPr="00BB0A86" w:rsidRDefault="004119FE" w:rsidP="00BB0A86">
            <w:pPr>
              <w:pStyle w:val="TableParagraph"/>
              <w:spacing w:line="305" w:lineRule="exact"/>
              <w:ind w:firstLineChars="100" w:firstLine="210"/>
              <w:jc w:val="left"/>
              <w:rPr>
                <w:rFonts w:asciiTheme="minorEastAsia" w:eastAsiaTheme="minorEastAsia" w:hAnsiTheme="minorEastAsia"/>
              </w:rPr>
            </w:pPr>
            <w:r w:rsidRPr="00BB0A86">
              <w:rPr>
                <w:rFonts w:asciiTheme="minorEastAsia" w:eastAsiaTheme="minorEastAsia" w:hAnsiTheme="minorEastAsia" w:hint="eastAsia"/>
              </w:rPr>
              <w:t>1</w:t>
            </w:r>
            <w:r w:rsidRPr="00BB0A86">
              <w:rPr>
                <w:rFonts w:asciiTheme="minorEastAsia" w:eastAsiaTheme="minorEastAsia" w:hAnsiTheme="minorEastAsia"/>
              </w:rPr>
              <w:t>6-2</w:t>
            </w:r>
            <w:r w:rsidR="0010163E" w:rsidRPr="00BB0A86">
              <w:rPr>
                <w:rFonts w:asciiTheme="minorEastAsia" w:eastAsiaTheme="minorEastAsia" w:hAnsiTheme="minorEastAsia"/>
              </w:rPr>
              <w:t>1</w:t>
            </w:r>
            <w:r w:rsidRPr="00BB0A86">
              <w:rPr>
                <w:rFonts w:asciiTheme="minorEastAsia" w:eastAsiaTheme="minorEastAsia" w:hAnsiTheme="minorEastAsia"/>
              </w:rPr>
              <w:t>页</w:t>
            </w:r>
          </w:p>
        </w:tc>
        <w:tc>
          <w:tcPr>
            <w:tcW w:w="2017" w:type="dxa"/>
          </w:tcPr>
          <w:p w:rsidR="004016A6" w:rsidRPr="001C68F1" w:rsidRDefault="004119FE"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w:t>
            </w:r>
            <w:r w:rsidRPr="001C68F1">
              <w:rPr>
                <w:rFonts w:ascii="宋体" w:eastAsia="宋体" w:hAnsi="宋体" w:cs="宋体"/>
                <w:sz w:val="20"/>
                <w:szCs w:val="20"/>
              </w:rPr>
              <w:t>021-09-</w:t>
            </w:r>
            <w:r w:rsidR="00EF6F6E" w:rsidRPr="001C68F1">
              <w:rPr>
                <w:rFonts w:ascii="宋体" w:eastAsia="宋体" w:hAnsi="宋体" w:cs="宋体"/>
                <w:sz w:val="20"/>
                <w:szCs w:val="20"/>
              </w:rPr>
              <w:t>22</w:t>
            </w:r>
          </w:p>
        </w:tc>
      </w:tr>
      <w:tr w:rsidR="004016A6">
        <w:trPr>
          <w:trHeight w:val="525"/>
        </w:trPr>
        <w:tc>
          <w:tcPr>
            <w:tcW w:w="6449" w:type="dxa"/>
            <w:vAlign w:val="center"/>
          </w:tcPr>
          <w:p w:rsidR="004016A6" w:rsidRPr="00BB0A86" w:rsidRDefault="00BB0A86">
            <w:pPr>
              <w:pStyle w:val="TableParagraph"/>
              <w:spacing w:line="305" w:lineRule="exact"/>
              <w:rPr>
                <w:rFonts w:ascii="Arial" w:eastAsiaTheme="minorEastAsia" w:hint="eastAsia"/>
                <w:sz w:val="22"/>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p>
        </w:tc>
        <w:tc>
          <w:tcPr>
            <w:tcW w:w="1463" w:type="dxa"/>
            <w:vAlign w:val="center"/>
          </w:tcPr>
          <w:p w:rsidR="004016A6" w:rsidRPr="001C68F1" w:rsidRDefault="00BB0A86" w:rsidP="001C68F1">
            <w:pPr>
              <w:pStyle w:val="TableParagraph"/>
              <w:spacing w:line="305" w:lineRule="exact"/>
              <w:ind w:firstLineChars="100" w:firstLine="210"/>
              <w:jc w:val="left"/>
              <w:rPr>
                <w:rFonts w:asciiTheme="minorEastAsia" w:eastAsiaTheme="minorEastAsia" w:hAnsiTheme="minorEastAsia" w:hint="eastAsia"/>
              </w:rPr>
            </w:pPr>
            <w:r w:rsidRPr="001C68F1">
              <w:rPr>
                <w:rFonts w:asciiTheme="minorEastAsia" w:eastAsiaTheme="minorEastAsia" w:hAnsiTheme="minorEastAsia" w:hint="eastAsia"/>
              </w:rPr>
              <w:t>9页</w:t>
            </w:r>
          </w:p>
        </w:tc>
        <w:tc>
          <w:tcPr>
            <w:tcW w:w="2017" w:type="dxa"/>
          </w:tcPr>
          <w:p w:rsidR="004016A6" w:rsidRPr="001C68F1" w:rsidRDefault="00BB0A86" w:rsidP="001C68F1">
            <w:pPr>
              <w:pStyle w:val="TableParagraph"/>
              <w:spacing w:line="305" w:lineRule="exact"/>
              <w:ind w:left="0"/>
              <w:jc w:val="center"/>
              <w:rPr>
                <w:rFonts w:ascii="宋体" w:eastAsia="宋体" w:hAnsi="宋体" w:cs="宋体"/>
                <w:sz w:val="20"/>
                <w:szCs w:val="20"/>
              </w:rPr>
            </w:pPr>
            <w:r w:rsidRPr="001C68F1">
              <w:rPr>
                <w:rFonts w:ascii="宋体" w:eastAsia="宋体" w:hAnsi="宋体" w:cs="宋体" w:hint="eastAsia"/>
                <w:sz w:val="20"/>
                <w:szCs w:val="20"/>
              </w:rPr>
              <w:t>2</w:t>
            </w:r>
            <w:r w:rsidRPr="001C68F1">
              <w:rPr>
                <w:rFonts w:ascii="宋体" w:eastAsia="宋体" w:hAnsi="宋体" w:cs="宋体"/>
                <w:sz w:val="20"/>
                <w:szCs w:val="20"/>
              </w:rPr>
              <w:t>022-09-</w:t>
            </w:r>
            <w:r w:rsidR="00403552" w:rsidRPr="001C68F1">
              <w:rPr>
                <w:rFonts w:ascii="宋体" w:eastAsia="宋体" w:hAnsi="宋体" w:cs="宋体"/>
                <w:sz w:val="20"/>
                <w:szCs w:val="20"/>
              </w:rPr>
              <w:t>05</w:t>
            </w:r>
          </w:p>
        </w:tc>
      </w:tr>
      <w:tr w:rsidR="004016A6">
        <w:trPr>
          <w:trHeight w:val="526"/>
        </w:trPr>
        <w:tc>
          <w:tcPr>
            <w:tcW w:w="6449" w:type="dxa"/>
            <w:vAlign w:val="center"/>
          </w:tcPr>
          <w:p w:rsidR="004016A6" w:rsidRDefault="001C68F1">
            <w:pPr>
              <w:pStyle w:val="TableParagraph"/>
              <w:spacing w:line="305" w:lineRule="exact"/>
              <w:rPr>
                <w:rFonts w:ascii="Arial"/>
                <w:sz w:val="22"/>
              </w:rPr>
            </w:pPr>
            <w:r w:rsidRPr="00BB0A86">
              <w:rPr>
                <w:rFonts w:asciiTheme="minorEastAsia" w:eastAsiaTheme="minorEastAsia" w:hAnsiTheme="minorEastAsia"/>
              </w:rPr>
              <w:t>更新</w:t>
            </w:r>
            <w:r w:rsidRPr="00BB0A86">
              <w:rPr>
                <w:rFonts w:asciiTheme="minorEastAsia" w:eastAsiaTheme="minorEastAsia" w:hAnsiTheme="minorEastAsia" w:hint="eastAsia"/>
              </w:rPr>
              <w:t>R</w:t>
            </w:r>
            <w:r w:rsidRPr="00BB0A86">
              <w:rPr>
                <w:rFonts w:asciiTheme="minorEastAsia" w:eastAsiaTheme="minorEastAsia" w:hAnsiTheme="minorEastAsia"/>
              </w:rPr>
              <w:t>EACH法规最新执行标准</w:t>
            </w:r>
            <w:r>
              <w:rPr>
                <w:rFonts w:asciiTheme="minorEastAsia" w:eastAsiaTheme="minorEastAsia" w:hAnsiTheme="minorEastAsia"/>
              </w:rPr>
              <w:t>（</w:t>
            </w:r>
            <w:r w:rsidRPr="001C68F1">
              <w:rPr>
                <w:rFonts w:asciiTheme="minorEastAsia" w:eastAsiaTheme="minorEastAsia" w:hAnsiTheme="minorEastAsia"/>
              </w:rPr>
              <w:t>SVHC 候选物质清单增至 233 项物质</w:t>
            </w:r>
            <w:r>
              <w:rPr>
                <w:rFonts w:asciiTheme="minorEastAsia" w:eastAsiaTheme="minorEastAsia" w:hAnsiTheme="minorEastAsia"/>
              </w:rPr>
              <w:t>）</w:t>
            </w:r>
          </w:p>
        </w:tc>
        <w:tc>
          <w:tcPr>
            <w:tcW w:w="1463" w:type="dxa"/>
            <w:vAlign w:val="center"/>
          </w:tcPr>
          <w:p w:rsidR="004016A6" w:rsidRPr="001C68F1" w:rsidRDefault="001C68F1" w:rsidP="001C68F1">
            <w:pPr>
              <w:pStyle w:val="TableParagraph"/>
              <w:spacing w:line="305" w:lineRule="exact"/>
              <w:ind w:firstLineChars="100" w:firstLine="210"/>
              <w:jc w:val="left"/>
              <w:rPr>
                <w:rFonts w:asciiTheme="minorEastAsia" w:eastAsiaTheme="minorEastAsia" w:hAnsiTheme="minorEastAsia"/>
              </w:rPr>
            </w:pPr>
            <w:r w:rsidRPr="001C68F1">
              <w:rPr>
                <w:rFonts w:asciiTheme="minorEastAsia" w:eastAsiaTheme="minorEastAsia" w:hAnsiTheme="minorEastAsia" w:hint="eastAsia"/>
              </w:rPr>
              <w:t>9页</w:t>
            </w:r>
          </w:p>
        </w:tc>
        <w:tc>
          <w:tcPr>
            <w:tcW w:w="2017" w:type="dxa"/>
          </w:tcPr>
          <w:p w:rsidR="004016A6" w:rsidRPr="001C68F1" w:rsidRDefault="001C68F1" w:rsidP="001C68F1">
            <w:pPr>
              <w:pStyle w:val="TableParagraph"/>
              <w:spacing w:line="305" w:lineRule="exact"/>
              <w:ind w:left="0"/>
              <w:jc w:val="center"/>
              <w:rPr>
                <w:rFonts w:ascii="宋体" w:eastAsia="宋体" w:hAnsi="宋体" w:cs="宋体" w:hint="eastAsia"/>
                <w:sz w:val="20"/>
                <w:szCs w:val="20"/>
              </w:rPr>
            </w:pPr>
            <w:r w:rsidRPr="001C68F1">
              <w:rPr>
                <w:rFonts w:ascii="宋体" w:eastAsia="宋体" w:hAnsi="宋体" w:cs="宋体" w:hint="eastAsia"/>
                <w:sz w:val="20"/>
                <w:szCs w:val="20"/>
              </w:rPr>
              <w:t>2</w:t>
            </w:r>
            <w:r w:rsidRPr="001C68F1">
              <w:rPr>
                <w:rFonts w:ascii="宋体" w:eastAsia="宋体" w:hAnsi="宋体" w:cs="宋体"/>
                <w:sz w:val="20"/>
                <w:szCs w:val="20"/>
              </w:rPr>
              <w:t>023-01-30</w:t>
            </w:r>
          </w:p>
        </w:tc>
      </w:tr>
      <w:tr w:rsidR="004016A6">
        <w:trPr>
          <w:trHeight w:val="526"/>
        </w:trPr>
        <w:tc>
          <w:tcPr>
            <w:tcW w:w="6449" w:type="dxa"/>
            <w:vAlign w:val="center"/>
          </w:tcPr>
          <w:p w:rsidR="004016A6" w:rsidRDefault="004016A6">
            <w:pPr>
              <w:pStyle w:val="TableParagraph"/>
              <w:spacing w:line="305" w:lineRule="exact"/>
            </w:pPr>
          </w:p>
        </w:tc>
        <w:tc>
          <w:tcPr>
            <w:tcW w:w="1463" w:type="dxa"/>
            <w:vAlign w:val="center"/>
          </w:tcPr>
          <w:p w:rsidR="004016A6" w:rsidRDefault="004016A6">
            <w:pPr>
              <w:pStyle w:val="TableParagraph"/>
              <w:spacing w:line="305" w:lineRule="exact"/>
              <w:ind w:firstLineChars="100" w:firstLine="210"/>
            </w:pPr>
          </w:p>
        </w:tc>
        <w:tc>
          <w:tcPr>
            <w:tcW w:w="2017" w:type="dxa"/>
          </w:tcPr>
          <w:p w:rsidR="004016A6" w:rsidRDefault="004016A6">
            <w:pPr>
              <w:pStyle w:val="TableParagraph"/>
              <w:spacing w:line="238" w:lineRule="exact"/>
              <w:ind w:left="0" w:right="184"/>
              <w:jc w:val="center"/>
            </w:pPr>
          </w:p>
        </w:tc>
      </w:tr>
    </w:tbl>
    <w:p w:rsidR="004016A6" w:rsidRDefault="004016A6">
      <w:pPr>
        <w:rPr>
          <w:sz w:val="22"/>
        </w:rPr>
      </w:pPr>
    </w:p>
    <w:p w:rsidR="004016A6" w:rsidRDefault="004016A6">
      <w:pPr>
        <w:rPr>
          <w:sz w:val="22"/>
        </w:rPr>
      </w:pPr>
    </w:p>
    <w:p w:rsidR="004016A6" w:rsidRDefault="00AE4732">
      <w:pPr>
        <w:spacing w:line="444" w:lineRule="exact"/>
        <w:jc w:val="left"/>
        <w:rPr>
          <w:rFonts w:ascii="Noto Sans CJK JP Regular" w:eastAsia="Noto Sans CJK JP Regular" w:hAnsi="Noto Sans CJK JP Regular" w:cs="Noto Sans CJK JP Regular"/>
          <w:sz w:val="22"/>
          <w:szCs w:val="22"/>
          <w:lang w:eastAsia="en-US"/>
        </w:rPr>
      </w:pPr>
      <w:r>
        <w:rPr>
          <w:rFonts w:ascii="Noto Sans CJK JP Regular" w:eastAsia="Noto Sans CJK JP Regular" w:hAnsi="Noto Sans CJK JP Regular" w:cs="Noto Sans CJK JP Regular" w:hint="eastAsia"/>
          <w:sz w:val="22"/>
          <w:szCs w:val="22"/>
          <w:lang w:eastAsia="en-US"/>
        </w:rPr>
        <w:t>简介</w:t>
      </w:r>
    </w:p>
    <w:p w:rsidR="004016A6" w:rsidRDefault="00AE4732">
      <w:pPr>
        <w:pStyle w:val="a4"/>
        <w:spacing w:before="15" w:line="196" w:lineRule="auto"/>
        <w:ind w:left="107" w:right="333"/>
      </w:pPr>
      <w:r>
        <w:rPr>
          <w:rFonts w:hint="eastAsia"/>
        </w:rPr>
        <w:t>本⽂</w:t>
      </w:r>
      <w:proofErr w:type="gramStart"/>
      <w:r>
        <w:rPr>
          <w:rFonts w:hint="eastAsia"/>
        </w:rPr>
        <w:t>件说明了</w:t>
      </w:r>
      <w:proofErr w:type="gramEnd"/>
      <w:r>
        <w:rPr>
          <w:rFonts w:hint="eastAsia"/>
        </w:rPr>
        <w:t>化学物质</w:t>
      </w:r>
      <w:proofErr w:type="gramStart"/>
      <w:r>
        <w:rPr>
          <w:rFonts w:hint="eastAsia"/>
        </w:rPr>
        <w:t>在君禾泵业</w:t>
      </w:r>
      <w:proofErr w:type="gramEnd"/>
      <w:r>
        <w:rPr>
          <w:rFonts w:hint="eastAsia"/>
        </w:rPr>
        <w:t>股份有限公司的产品和⼯艺中的使⽤限制，并为供应商、提供了有关如何履⾏</w:t>
      </w:r>
      <w:proofErr w:type="gramStart"/>
      <w:r>
        <w:rPr>
          <w:rFonts w:hint="eastAsia"/>
        </w:rPr>
        <w:t>君禾泵业</w:t>
      </w:r>
      <w:proofErr w:type="gramEnd"/>
      <w:r>
        <w:rPr>
          <w:rFonts w:hint="eastAsia"/>
        </w:rPr>
        <w:t>物品合同条款中关于化学成分要求的重要信息。</w:t>
      </w:r>
    </w:p>
    <w:p w:rsidR="004016A6" w:rsidRDefault="00AE4732">
      <w:pPr>
        <w:pStyle w:val="a4"/>
        <w:spacing w:before="15" w:line="196" w:lineRule="auto"/>
        <w:ind w:left="107" w:right="333"/>
      </w:pPr>
      <w:proofErr w:type="gramStart"/>
      <w:r>
        <w:rPr>
          <w:rFonts w:hint="eastAsia"/>
        </w:rPr>
        <w:t>君禾泵业</w:t>
      </w:r>
      <w:proofErr w:type="gramEnd"/>
      <w:r>
        <w:rPr>
          <w:rFonts w:hint="eastAsia"/>
        </w:rPr>
        <w:t>的限制材料清单包括多种严禁（禁⽌）或限制（阈值）在产品和⼯艺中使⽤的化学物质。</w:t>
      </w:r>
    </w:p>
    <w:p w:rsidR="004016A6" w:rsidRDefault="00AE4732">
      <w:pPr>
        <w:pStyle w:val="a4"/>
        <w:spacing w:before="15" w:line="196" w:lineRule="auto"/>
        <w:ind w:left="107" w:right="333"/>
      </w:pPr>
      <w:proofErr w:type="gramStart"/>
      <w:r>
        <w:rPr>
          <w:rFonts w:eastAsia="宋体" w:hint="eastAsia"/>
        </w:rPr>
        <w:t>君禾泵业</w:t>
      </w:r>
      <w:proofErr w:type="gramEnd"/>
      <w:r>
        <w:rPr>
          <w:rFonts w:hint="eastAsia"/>
        </w:rPr>
        <w:t>希望最大限度减少产品和工艺中的危险化学物质的含量。 这个工具旨在确保参与产品开发和制造流程中的所有相关方都能够朝这一方向努力， 同时保持产品的理想特性和高质量。</w:t>
      </w:r>
    </w:p>
    <w:p w:rsidR="004016A6" w:rsidRDefault="004016A6">
      <w:pPr>
        <w:pStyle w:val="1"/>
        <w:ind w:left="0"/>
        <w:rPr>
          <w:rFonts w:eastAsia="宋体" w:hint="eastAsia"/>
        </w:rPr>
      </w:pPr>
    </w:p>
    <w:p w:rsidR="004016A6" w:rsidRDefault="004016A6">
      <w:pPr>
        <w:rPr>
          <w:rFonts w:eastAsia="宋体"/>
        </w:rPr>
      </w:pPr>
    </w:p>
    <w:p w:rsidR="004016A6" w:rsidRDefault="00AE4732">
      <w:pPr>
        <w:pStyle w:val="a4"/>
        <w:spacing w:before="15" w:line="196" w:lineRule="auto"/>
        <w:ind w:right="333"/>
        <w:rPr>
          <w:rFonts w:eastAsia="宋体" w:hint="eastAsia"/>
          <w:b/>
          <w:bCs/>
        </w:rPr>
      </w:pPr>
      <w:r>
        <w:rPr>
          <w:rFonts w:eastAsia="宋体" w:hint="eastAsia"/>
          <w:b/>
          <w:bCs/>
        </w:rPr>
        <w:t>适用性</w:t>
      </w:r>
    </w:p>
    <w:p w:rsidR="004016A6" w:rsidRDefault="004016A6">
      <w:pPr>
        <w:pStyle w:val="a4"/>
        <w:spacing w:before="15" w:line="196" w:lineRule="auto"/>
        <w:ind w:left="107" w:right="333" w:firstLineChars="100" w:firstLine="220"/>
      </w:pPr>
    </w:p>
    <w:p w:rsidR="004016A6" w:rsidRDefault="00AE4732">
      <w:pPr>
        <w:pStyle w:val="a4"/>
        <w:spacing w:before="15" w:line="196" w:lineRule="auto"/>
        <w:ind w:left="107" w:right="333" w:firstLineChars="100" w:firstLine="220"/>
      </w:pPr>
      <w:r>
        <w:rPr>
          <w:rFonts w:hint="eastAsia"/>
        </w:rPr>
        <w:t>即使未包含在每个采购订单中， 也是所有供货协议中不可分割的一部分。采购组织应确保为供应商提供相关信息。一经</w:t>
      </w:r>
      <w:proofErr w:type="gramStart"/>
      <w:r>
        <w:rPr>
          <w:rFonts w:hint="eastAsia"/>
        </w:rPr>
        <w:t>与君禾泵业</w:t>
      </w:r>
      <w:proofErr w:type="gramEnd"/>
      <w:r>
        <w:rPr>
          <w:rFonts w:hint="eastAsia"/>
        </w:rPr>
        <w:t>签订采购协议， 签约方就必须遵守相应的要求和限制。</w:t>
      </w:r>
    </w:p>
    <w:p w:rsidR="004016A6" w:rsidRDefault="004016A6">
      <w:pPr>
        <w:rPr>
          <w:rFonts w:eastAsia="宋体"/>
        </w:rPr>
        <w:sectPr w:rsidR="004016A6">
          <w:pgSz w:w="11910" w:h="16840"/>
          <w:pgMar w:top="1032" w:right="1320" w:bottom="811" w:left="1480" w:header="360" w:footer="1198" w:gutter="0"/>
          <w:cols w:space="720"/>
        </w:sectPr>
      </w:pPr>
    </w:p>
    <w:p w:rsidR="004016A6" w:rsidRDefault="00AE4732">
      <w:pPr>
        <w:pStyle w:val="a4"/>
        <w:spacing w:before="15" w:line="196" w:lineRule="auto"/>
        <w:ind w:right="333"/>
        <w:rPr>
          <w:rFonts w:eastAsia="宋体" w:hint="eastAsia"/>
        </w:rPr>
      </w:pPr>
      <w:r>
        <w:rPr>
          <w:rFonts w:hint="eastAsia"/>
        </w:rPr>
        <w:lastRenderedPageBreak/>
        <w:t>限制材料清单政策</w:t>
      </w:r>
      <w:r>
        <w:rPr>
          <w:rFonts w:eastAsia="宋体" w:hint="eastAsia"/>
        </w:rPr>
        <w:t>：</w:t>
      </w:r>
    </w:p>
    <w:p w:rsidR="004016A6" w:rsidRDefault="00AE4732">
      <w:pPr>
        <w:pStyle w:val="a4"/>
        <w:spacing w:before="15" w:line="196" w:lineRule="auto"/>
        <w:ind w:left="107" w:right="333"/>
      </w:pPr>
      <w:r>
        <w:rPr>
          <w:rFonts w:hint="eastAsia"/>
        </w:rPr>
        <w:t xml:space="preserve">为产品（ </w:t>
      </w:r>
      <w:proofErr w:type="gramStart"/>
      <w:r>
        <w:rPr>
          <w:rFonts w:hint="eastAsia"/>
        </w:rPr>
        <w:t>包括呈未反应</w:t>
      </w:r>
      <w:proofErr w:type="gramEnd"/>
      <w:r>
        <w:rPr>
          <w:rFonts w:hint="eastAsia"/>
        </w:rPr>
        <w:t>状态的半成品、零部件、材料和包装） 成分中的化学物质指定了要求， 这些要求</w:t>
      </w:r>
      <w:proofErr w:type="gramStart"/>
      <w:r>
        <w:rPr>
          <w:rFonts w:hint="eastAsia"/>
        </w:rPr>
        <w:t>适用于</w:t>
      </w:r>
      <w:r>
        <w:rPr>
          <w:rFonts w:eastAsia="宋体" w:hint="eastAsia"/>
        </w:rPr>
        <w:t>君禾泵业</w:t>
      </w:r>
      <w:proofErr w:type="gramEnd"/>
      <w:r>
        <w:rPr>
          <w:rFonts w:hint="eastAsia"/>
        </w:rPr>
        <w:t>使用的所有材料、预制品、添加剂、颜料和其他物品的供应。</w:t>
      </w:r>
    </w:p>
    <w:p w:rsidR="004016A6" w:rsidRDefault="00AE4732">
      <w:pPr>
        <w:pStyle w:val="a4"/>
        <w:spacing w:before="15" w:line="196" w:lineRule="auto"/>
        <w:ind w:left="107" w:right="333"/>
      </w:pPr>
      <w:r>
        <w:rPr>
          <w:rFonts w:hint="eastAsia"/>
        </w:rPr>
        <w:t>限制材料清单上的化学物质可能存在于物品或均质材料中， 且其含量达到所注明的最大阈值水平。应当优先遵守最严格的当地法律和</w:t>
      </w:r>
      <w:r>
        <w:rPr>
          <w:rFonts w:eastAsia="宋体" w:hint="eastAsia"/>
        </w:rPr>
        <w:t>化学限制清单</w:t>
      </w:r>
      <w:r>
        <w:rPr>
          <w:rFonts w:hint="eastAsia"/>
        </w:rPr>
        <w:t>要求。</w:t>
      </w:r>
    </w:p>
    <w:p w:rsidR="004016A6" w:rsidRDefault="00AE4732">
      <w:pPr>
        <w:pStyle w:val="a4"/>
        <w:spacing w:before="15" w:line="196" w:lineRule="auto"/>
        <w:ind w:left="107" w:right="333"/>
      </w:pPr>
      <w:r>
        <w:rPr>
          <w:rFonts w:hint="eastAsia"/>
        </w:rPr>
        <w:t>产品中含有所列出的化学物质且其含量达到或超过所规定阈值，不可以提供</w:t>
      </w:r>
      <w:proofErr w:type="gramStart"/>
      <w:r>
        <w:rPr>
          <w:rFonts w:hint="eastAsia"/>
        </w:rPr>
        <w:t>给</w:t>
      </w:r>
      <w:r>
        <w:rPr>
          <w:rFonts w:eastAsia="宋体" w:hint="eastAsia"/>
        </w:rPr>
        <w:t>君禾泵业</w:t>
      </w:r>
      <w:proofErr w:type="gramEnd"/>
      <w:r>
        <w:rPr>
          <w:rFonts w:eastAsia="宋体" w:hint="eastAsia"/>
        </w:rPr>
        <w:t>，</w:t>
      </w:r>
      <w:proofErr w:type="gramStart"/>
      <w:r>
        <w:rPr>
          <w:rFonts w:eastAsia="宋体" w:hint="eastAsia"/>
        </w:rPr>
        <w:t>君禾泵业</w:t>
      </w:r>
      <w:proofErr w:type="gramEnd"/>
      <w:r>
        <w:rPr>
          <w:rFonts w:hint="eastAsia"/>
        </w:rPr>
        <w:t>也会拒收这些产品。</w:t>
      </w:r>
    </w:p>
    <w:p w:rsidR="004016A6" w:rsidRDefault="004016A6">
      <w:pPr>
        <w:pStyle w:val="a4"/>
        <w:spacing w:before="15" w:line="196" w:lineRule="auto"/>
        <w:ind w:left="107" w:right="333"/>
      </w:pPr>
    </w:p>
    <w:p w:rsidR="004016A6" w:rsidRDefault="00AE4732">
      <w:pPr>
        <w:pStyle w:val="3"/>
        <w:widowControl/>
        <w:shd w:val="clear" w:color="auto" w:fill="FFFFFF"/>
        <w:spacing w:beforeAutospacing="0" w:after="45" w:afterAutospacing="0"/>
        <w:rPr>
          <w:rFonts w:cs="宋体" w:hint="default"/>
          <w:b w:val="0"/>
          <w:kern w:val="2"/>
          <w:sz w:val="22"/>
          <w:szCs w:val="22"/>
        </w:rPr>
      </w:pPr>
      <w:r>
        <w:rPr>
          <w:rFonts w:cs="宋体"/>
          <w:b w:val="0"/>
          <w:kern w:val="2"/>
          <w:sz w:val="22"/>
          <w:szCs w:val="22"/>
        </w:rPr>
        <w:t>本文件中的化学限制将适用于所有订单， 尽管并非在所有情况下都会要求供应商出具</w:t>
      </w:r>
      <w:proofErr w:type="gramStart"/>
      <w:r>
        <w:rPr>
          <w:rFonts w:cs="宋体"/>
          <w:b w:val="0"/>
          <w:kern w:val="2"/>
          <w:sz w:val="22"/>
          <w:szCs w:val="22"/>
        </w:rPr>
        <w:t>测试报告君禾泵业</w:t>
      </w:r>
      <w:proofErr w:type="gramEnd"/>
      <w:r>
        <w:rPr>
          <w:rFonts w:cs="宋体"/>
          <w:b w:val="0"/>
          <w:kern w:val="2"/>
          <w:sz w:val="22"/>
          <w:szCs w:val="22"/>
        </w:rPr>
        <w:t>有时可能会要求进行检测。 以确保遵循本文件中所列明的化学物质的要求。</w:t>
      </w:r>
    </w:p>
    <w:p w:rsidR="004016A6" w:rsidRDefault="004016A6">
      <w:pPr>
        <w:pStyle w:val="a4"/>
        <w:spacing w:before="15" w:line="196" w:lineRule="auto"/>
        <w:ind w:right="333"/>
        <w:rPr>
          <w:rFonts w:ascii="宋体" w:eastAsia="宋体" w:hAnsi="宋体" w:cs="宋体"/>
        </w:rPr>
      </w:pPr>
    </w:p>
    <w:p w:rsidR="004016A6" w:rsidRDefault="00AE4732">
      <w:pPr>
        <w:pStyle w:val="3"/>
        <w:widowControl/>
        <w:shd w:val="clear" w:color="auto" w:fill="FFFFFF"/>
        <w:spacing w:beforeAutospacing="0" w:after="45" w:afterAutospacing="0"/>
        <w:rPr>
          <w:rFonts w:cs="宋体" w:hint="default"/>
          <w:b w:val="0"/>
          <w:kern w:val="2"/>
          <w:sz w:val="22"/>
          <w:szCs w:val="22"/>
        </w:rPr>
      </w:pPr>
      <w:r>
        <w:rPr>
          <w:rFonts w:cs="宋体"/>
          <w:b w:val="0"/>
          <w:kern w:val="2"/>
          <w:sz w:val="22"/>
          <w:szCs w:val="22"/>
        </w:rPr>
        <w:t>当同种化学物质在不同标准内出现不同</w:t>
      </w:r>
      <w:hyperlink r:id="rId11" w:tgtFrame="https://www.so.com/_blank" w:history="1">
        <w:r>
          <w:rPr>
            <w:rFonts w:cs="宋体" w:hint="default"/>
            <w:b w:val="0"/>
            <w:kern w:val="2"/>
            <w:sz w:val="22"/>
            <w:szCs w:val="22"/>
          </w:rPr>
          <w:t>阈值</w:t>
        </w:r>
      </w:hyperlink>
      <w:r>
        <w:rPr>
          <w:rFonts w:cs="宋体"/>
          <w:b w:val="0"/>
          <w:kern w:val="2"/>
          <w:sz w:val="22"/>
          <w:szCs w:val="22"/>
        </w:rPr>
        <w:t>时，以取较严标准</w:t>
      </w:r>
      <w:r>
        <w:rPr>
          <w:rFonts w:cs="宋体" w:hint="default"/>
          <w:b w:val="0"/>
          <w:kern w:val="2"/>
          <w:sz w:val="22"/>
          <w:szCs w:val="22"/>
        </w:rPr>
        <w:t>阈</w:t>
      </w:r>
      <w:r>
        <w:rPr>
          <w:rFonts w:cs="宋体"/>
          <w:b w:val="0"/>
          <w:kern w:val="2"/>
          <w:sz w:val="22"/>
          <w:szCs w:val="22"/>
        </w:rPr>
        <w:t>值为准。</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Arial" w:eastAsia="宋体" w:hAnsi="Arial" w:cs="Arial"/>
          <w:u w:val="single"/>
        </w:rPr>
      </w:pPr>
      <w:r>
        <w:rPr>
          <w:rFonts w:ascii="Arial" w:eastAsia="宋体" w:hAnsi="Arial" w:cs="Arial"/>
          <w:u w:val="single"/>
        </w:rPr>
        <w:t>该清单涉及产品的领域较广，并不能说明每个供应商都需要进行材料及工艺上改进，所以供应商首先要明确知晓自身产品是否会涉及这些限制清单的所含物质，并相应的进行材料或工艺改进！</w:t>
      </w:r>
    </w:p>
    <w:p w:rsidR="004016A6" w:rsidRDefault="00AE4732">
      <w:pPr>
        <w:pStyle w:val="a5"/>
        <w:widowControl/>
        <w:spacing w:before="150" w:beforeAutospacing="0" w:after="150" w:afterAutospacing="0" w:line="368" w:lineRule="atLeast"/>
        <w:jc w:val="both"/>
        <w:rPr>
          <w:rStyle w:val="a7"/>
          <w:rFonts w:ascii="Microsoft YaHei UI" w:eastAsia="Microsoft YaHei UI" w:hAnsi="Microsoft YaHei UI" w:cs="Microsoft YaHei UI"/>
          <w:b w:val="0"/>
          <w:color w:val="7B0C00"/>
          <w:spacing w:val="8"/>
          <w:shd w:val="clear" w:color="auto" w:fill="FFFFFF"/>
        </w:rPr>
      </w:pPr>
      <w:proofErr w:type="gramStart"/>
      <w:r>
        <w:rPr>
          <w:rStyle w:val="a7"/>
          <w:rFonts w:ascii="Microsoft YaHei UI" w:eastAsia="Microsoft YaHei UI" w:hAnsi="Microsoft YaHei UI" w:cs="Microsoft YaHei UI" w:hint="eastAsia"/>
          <w:b w:val="0"/>
          <w:color w:val="7B0C00"/>
          <w:spacing w:val="8"/>
          <w:shd w:val="clear" w:color="auto" w:fill="FFFFFF"/>
        </w:rPr>
        <w:t>君禾泵业</w:t>
      </w:r>
      <w:proofErr w:type="gramEnd"/>
      <w:r>
        <w:rPr>
          <w:rStyle w:val="a7"/>
          <w:rFonts w:ascii="Microsoft YaHei UI" w:eastAsia="Microsoft YaHei UI" w:hAnsi="Microsoft YaHei UI" w:cs="Microsoft YaHei UI"/>
          <w:b w:val="0"/>
          <w:color w:val="7B0C00"/>
          <w:spacing w:val="8"/>
          <w:shd w:val="clear" w:color="auto" w:fill="FFFFFF"/>
        </w:rPr>
        <w:t>在此提醒</w:t>
      </w:r>
      <w:r>
        <w:rPr>
          <w:rStyle w:val="a7"/>
          <w:rFonts w:ascii="Microsoft YaHei UI" w:eastAsia="Microsoft YaHei UI" w:hAnsi="Microsoft YaHei UI" w:cs="Microsoft YaHei UI" w:hint="eastAsia"/>
          <w:b w:val="0"/>
          <w:color w:val="7B0C00"/>
          <w:spacing w:val="8"/>
          <w:shd w:val="clear" w:color="auto" w:fill="FFFFFF"/>
        </w:rPr>
        <w:t>：</w:t>
      </w:r>
    </w:p>
    <w:p w:rsidR="004016A6" w:rsidRDefault="00AE4732">
      <w:pPr>
        <w:pStyle w:val="a5"/>
        <w:widowControl/>
        <w:spacing w:before="150" w:beforeAutospacing="0" w:after="150" w:afterAutospacing="0" w:line="368" w:lineRule="atLeast"/>
        <w:rPr>
          <w:rStyle w:val="a7"/>
          <w:rFonts w:ascii="Microsoft YaHei UI" w:eastAsia="Microsoft YaHei UI" w:hAnsi="Microsoft YaHei UI" w:cs="Microsoft YaHei UI"/>
          <w:color w:val="7B0C00"/>
          <w:spacing w:val="8"/>
          <w:shd w:val="clear" w:color="auto" w:fill="FFFFFF"/>
        </w:rPr>
      </w:pPr>
      <w:r>
        <w:rPr>
          <w:rFonts w:ascii="宋体" w:eastAsia="宋体" w:hAnsi="宋体" w:cs="宋体" w:hint="eastAsia"/>
          <w:color w:val="333333"/>
          <w:sz w:val="22"/>
          <w:szCs w:val="22"/>
          <w:shd w:val="clear" w:color="auto" w:fill="FFFFFF"/>
        </w:rPr>
        <w:t>供应商</w:t>
      </w:r>
      <w:r>
        <w:rPr>
          <w:rFonts w:ascii="宋体" w:eastAsia="宋体" w:hAnsi="宋体" w:cs="宋体"/>
          <w:color w:val="333333"/>
          <w:sz w:val="22"/>
          <w:szCs w:val="22"/>
          <w:shd w:val="clear" w:color="auto" w:fill="FFFFFF"/>
        </w:rPr>
        <w:t>可以查阅该计划的网站</w:t>
      </w:r>
      <w:r>
        <w:rPr>
          <w:rFonts w:ascii="宋体" w:eastAsia="宋体" w:hAnsi="宋体" w:cs="宋体"/>
          <w:color w:val="7B0C00"/>
          <w:sz w:val="22"/>
          <w:szCs w:val="22"/>
          <w:shd w:val="clear" w:color="auto" w:fill="FFFFFF"/>
        </w:rPr>
        <w:t>(</w:t>
      </w:r>
      <w:r>
        <w:rPr>
          <w:rFonts w:ascii="Microsoft YaHei UI" w:eastAsia="Microsoft YaHei UI" w:hAnsi="Microsoft YaHei UI" w:cs="Microsoft YaHei UI"/>
          <w:color w:val="7B0C00"/>
          <w:sz w:val="22"/>
          <w:szCs w:val="22"/>
          <w:u w:val="single"/>
          <w:shd w:val="clear" w:color="auto" w:fill="FFFFFF"/>
        </w:rPr>
        <w:t>https://echa.europa.eu/mapping-exercise-plastic-additives-initiative#table)</w:t>
      </w:r>
      <w:r>
        <w:rPr>
          <w:rFonts w:ascii="宋体" w:eastAsia="宋体" w:hAnsi="宋体" w:cs="宋体"/>
          <w:color w:val="333333"/>
          <w:spacing w:val="8"/>
          <w:sz w:val="22"/>
          <w:szCs w:val="22"/>
          <w:shd w:val="clear" w:color="auto" w:fill="FFFFFF"/>
        </w:rPr>
        <w:t>获得不同塑料材质为实现不同性能所加入的添加剂，以及该添加剂的合适添加浓度（如下截图所示）。</w:t>
      </w:r>
    </w:p>
    <w:p w:rsidR="004016A6" w:rsidRDefault="00AE4732">
      <w:pPr>
        <w:pStyle w:val="a4"/>
        <w:spacing w:before="15" w:line="196" w:lineRule="auto"/>
        <w:ind w:right="333"/>
        <w:rPr>
          <w:lang w:eastAsia="en-US"/>
        </w:rPr>
      </w:pPr>
      <w:r>
        <w:rPr>
          <w:noProof/>
        </w:rPr>
        <w:drawing>
          <wp:inline distT="0" distB="0" distL="114300" distR="114300">
            <wp:extent cx="6343015" cy="1584960"/>
            <wp:effectExtent l="0" t="0" r="63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6343015" cy="1584960"/>
                    </a:xfrm>
                    <a:prstGeom prst="rect">
                      <a:avLst/>
                    </a:prstGeom>
                    <a:noFill/>
                    <a:ln>
                      <a:noFill/>
                    </a:ln>
                  </pic:spPr>
                </pic:pic>
              </a:graphicData>
            </a:graphic>
          </wp:inline>
        </w:drawing>
      </w:r>
    </w:p>
    <w:p w:rsidR="004016A6" w:rsidRDefault="00AE4732">
      <w:pPr>
        <w:pStyle w:val="a5"/>
        <w:widowControl/>
        <w:spacing w:before="150" w:beforeAutospacing="0" w:after="150" w:afterAutospacing="0" w:line="368" w:lineRule="atLeast"/>
        <w:jc w:val="both"/>
      </w:pPr>
      <w:r>
        <w:rPr>
          <w:rFonts w:ascii="宋体" w:eastAsia="宋体" w:hAnsi="宋体" w:cs="宋体"/>
          <w:color w:val="333333"/>
          <w:spacing w:val="8"/>
          <w:sz w:val="22"/>
          <w:szCs w:val="22"/>
          <w:shd w:val="clear" w:color="auto" w:fill="FFFFFF"/>
        </w:rPr>
        <w:t>工厂参照这些物质及其浓度也可以有效规避使用法规禁止的物质，避免不必要的经济损失。</w:t>
      </w:r>
    </w:p>
    <w:p w:rsidR="004016A6" w:rsidRDefault="00AE4732">
      <w:pPr>
        <w:pStyle w:val="a4"/>
        <w:spacing w:before="15" w:line="196" w:lineRule="auto"/>
        <w:ind w:right="333"/>
        <w:rPr>
          <w:rFonts w:ascii="宋体" w:eastAsia="宋体" w:hAnsi="宋体" w:cs="宋体"/>
          <w:b/>
          <w:bCs/>
          <w:color w:val="333333"/>
          <w:kern w:val="0"/>
          <w:shd w:val="clear" w:color="auto" w:fill="FFFFFF"/>
          <w:lang w:eastAsia="en-US" w:bidi="ar"/>
        </w:rPr>
      </w:pPr>
      <w:r>
        <w:rPr>
          <w:rFonts w:ascii="宋体" w:eastAsia="宋体" w:hAnsi="宋体" w:cs="宋体" w:hint="eastAsia"/>
          <w:i/>
          <w:iCs/>
        </w:rPr>
        <w:t>B</w:t>
      </w:r>
      <w:r>
        <w:rPr>
          <w:rFonts w:ascii="宋体" w:eastAsia="宋体" w:hAnsi="宋体" w:cs="宋体" w:hint="eastAsia"/>
          <w:b/>
          <w:bCs/>
          <w:i/>
          <w:iCs/>
        </w:rPr>
        <w:t>OSCH N2580</w:t>
      </w:r>
      <w:proofErr w:type="gramStart"/>
      <w:r>
        <w:rPr>
          <w:rFonts w:ascii="宋体" w:eastAsia="宋体" w:hAnsi="宋体" w:cs="宋体" w:hint="eastAsia"/>
          <w:b/>
          <w:bCs/>
          <w:i/>
          <w:iCs/>
        </w:rPr>
        <w:t>:</w:t>
      </w:r>
      <w:r>
        <w:rPr>
          <w:rFonts w:ascii="宋体" w:eastAsia="宋体" w:hAnsi="宋体" w:cs="宋体" w:hint="eastAsia"/>
          <w:b/>
          <w:bCs/>
          <w:color w:val="333333"/>
          <w:kern w:val="0"/>
          <w:shd w:val="clear" w:color="auto" w:fill="FFFFFF"/>
          <w:lang w:eastAsia="en-US" w:bidi="ar"/>
        </w:rPr>
        <w:t>供应商有义务获得当前有效的Bosch</w:t>
      </w:r>
      <w:proofErr w:type="gramEnd"/>
      <w:r>
        <w:rPr>
          <w:rFonts w:ascii="宋体" w:eastAsia="宋体" w:hAnsi="宋体" w:cs="宋体" w:hint="eastAsia"/>
          <w:b/>
          <w:bCs/>
          <w:color w:val="333333"/>
          <w:kern w:val="0"/>
          <w:shd w:val="clear" w:color="auto" w:fill="FFFFFF"/>
          <w:lang w:eastAsia="en-US" w:bidi="ar"/>
        </w:rPr>
        <w:t>-Norm版本。以下信息可在以下位置获得：</w:t>
      </w:r>
    </w:p>
    <w:p w:rsidR="004016A6" w:rsidRDefault="00AE4732">
      <w:pPr>
        <w:pStyle w:val="a4"/>
        <w:spacing w:before="15" w:line="196" w:lineRule="auto"/>
        <w:ind w:right="333"/>
        <w:rPr>
          <w:rFonts w:ascii="Microsoft YaHei UI" w:eastAsia="Microsoft YaHei UI" w:hAnsi="Microsoft YaHei UI" w:cs="Microsoft YaHei UI"/>
          <w:b/>
          <w:bCs/>
          <w:color w:val="7B0C00"/>
          <w:kern w:val="0"/>
          <w:u w:val="single"/>
          <w:shd w:val="clear" w:color="auto" w:fill="FFFFFF"/>
          <w:lang w:eastAsia="en-US" w:bidi="ar"/>
        </w:rPr>
      </w:pPr>
      <w:r>
        <w:rPr>
          <w:rFonts w:ascii="Microsoft YaHei UI" w:eastAsia="Microsoft YaHei UI" w:hAnsi="Microsoft YaHei UI" w:cs="Microsoft YaHei UI" w:hint="eastAsia"/>
          <w:b/>
          <w:bCs/>
          <w:color w:val="7B0C00"/>
          <w:kern w:val="0"/>
          <w:u w:val="single"/>
          <w:shd w:val="clear" w:color="auto" w:fill="FFFFFF"/>
          <w:lang w:eastAsia="en-US" w:bidi="ar"/>
        </w:rPr>
        <w:t>http://purchasing.bosch.com/en/de/info/download/downloads.html</w:t>
      </w:r>
    </w:p>
    <w:p w:rsidR="004016A6" w:rsidRDefault="00AE4732">
      <w:pPr>
        <w:pStyle w:val="a4"/>
        <w:spacing w:before="15" w:line="196" w:lineRule="auto"/>
        <w:ind w:right="333"/>
        <w:rPr>
          <w:rFonts w:ascii="宋体" w:eastAsia="宋体" w:hAnsi="宋体" w:cs="宋体"/>
          <w:b/>
          <w:bCs/>
          <w:color w:val="333333"/>
          <w:kern w:val="0"/>
          <w:shd w:val="clear" w:color="auto" w:fill="FFFFFF"/>
          <w:lang w:eastAsia="en-US" w:bidi="ar"/>
        </w:rPr>
      </w:pPr>
      <w:r>
        <w:rPr>
          <w:rFonts w:ascii="宋体" w:eastAsia="宋体" w:hAnsi="宋体" w:cs="宋体" w:hint="eastAsia"/>
          <w:b/>
          <w:bCs/>
          <w:color w:val="333333"/>
          <w:kern w:val="0"/>
          <w:shd w:val="clear" w:color="auto" w:fill="FFFFFF"/>
          <w:lang w:eastAsia="en-US" w:bidi="ar"/>
        </w:rPr>
        <w:t>始终是Bosch-Norm N 2580-1的有效版本供应商声明（带有封面和材料声明的Excel工具）</w:t>
      </w:r>
    </w:p>
    <w:p w:rsidR="004016A6" w:rsidRDefault="00AE4732">
      <w:pPr>
        <w:pStyle w:val="a4"/>
        <w:spacing w:before="15" w:line="196" w:lineRule="auto"/>
        <w:ind w:left="107" w:right="333"/>
        <w:rPr>
          <w:b/>
          <w:bCs/>
        </w:rPr>
      </w:pPr>
      <w:r>
        <w:rPr>
          <w:b/>
          <w:bCs/>
          <w:noProof/>
        </w:rPr>
        <w:drawing>
          <wp:inline distT="0" distB="0" distL="114300" distR="114300">
            <wp:extent cx="4591050" cy="129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91050" cy="1295400"/>
                    </a:xfrm>
                    <a:prstGeom prst="rect">
                      <a:avLst/>
                    </a:prstGeom>
                    <a:noFill/>
                    <a:ln>
                      <a:noFill/>
                    </a:ln>
                  </pic:spPr>
                </pic:pic>
              </a:graphicData>
            </a:graphic>
          </wp:inline>
        </w:drawing>
      </w: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AE4732">
      <w:pPr>
        <w:pStyle w:val="a4"/>
        <w:spacing w:before="15" w:line="196" w:lineRule="auto"/>
        <w:ind w:right="333"/>
        <w:rPr>
          <w:rFonts w:ascii="宋体" w:eastAsia="宋体" w:hAnsi="宋体" w:cs="宋体"/>
        </w:rPr>
      </w:pPr>
      <w:proofErr w:type="gramStart"/>
      <w:r>
        <w:rPr>
          <w:rFonts w:ascii="宋体" w:eastAsia="宋体" w:hAnsi="宋体" w:cs="宋体" w:hint="eastAsia"/>
        </w:rPr>
        <w:t>一</w:t>
      </w:r>
      <w:proofErr w:type="gramEnd"/>
      <w:r>
        <w:rPr>
          <w:rFonts w:ascii="宋体" w:eastAsia="宋体" w:hAnsi="宋体" w:cs="宋体" w:hint="eastAsia"/>
        </w:rPr>
        <w:t>：定义</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PBT -“持久性生物累积毒性”物质， 是指不会轻易分解、反而不断累积的物质。</w:t>
      </w:r>
    </w:p>
    <w:p w:rsidR="004016A6" w:rsidRDefault="00AE4732">
      <w:pPr>
        <w:pStyle w:val="a4"/>
        <w:spacing w:before="15" w:line="196" w:lineRule="auto"/>
        <w:ind w:right="333"/>
        <w:rPr>
          <w:rFonts w:ascii="宋体" w:eastAsia="宋体" w:hAnsi="宋体" w:cs="宋体"/>
          <w:lang w:eastAsia="en-US"/>
        </w:rPr>
      </w:pPr>
      <w:proofErr w:type="gramStart"/>
      <w:r>
        <w:rPr>
          <w:rFonts w:ascii="宋体" w:eastAsia="宋体" w:hAnsi="宋体" w:cs="宋体"/>
          <w:lang w:eastAsia="en-US"/>
        </w:rPr>
        <w:t>ppm</w:t>
      </w:r>
      <w:proofErr w:type="gramEnd"/>
      <w:r>
        <w:rPr>
          <w:rFonts w:ascii="宋体" w:eastAsia="宋体" w:hAnsi="宋体" w:cs="宋体" w:hint="eastAsia"/>
          <w:lang w:eastAsia="en-US"/>
        </w:rPr>
        <w:t xml:space="preserve"> - 百万分率 </w:t>
      </w:r>
      <w:r>
        <w:rPr>
          <w:rFonts w:ascii="宋体" w:eastAsia="宋体" w:hAnsi="宋体" w:cs="宋体"/>
          <w:lang w:eastAsia="en-US"/>
        </w:rPr>
        <w:t xml:space="preserve"> 1ppm = </w:t>
      </w:r>
      <w:r>
        <w:rPr>
          <w:rFonts w:ascii="宋体" w:eastAsia="宋体" w:hAnsi="宋体" w:cs="宋体" w:hint="eastAsia"/>
          <w:lang w:eastAsia="en-US"/>
        </w:rPr>
        <w:t>1 mg/kg = 重量的0.0001%</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皮肤接触金属</w:t>
      </w:r>
      <w:r>
        <w:rPr>
          <w:rFonts w:ascii="宋体" w:eastAsia="宋体" w:hAnsi="宋体" w:cs="宋体"/>
        </w:rPr>
        <w:t>部件</w:t>
      </w:r>
      <w:r>
        <w:rPr>
          <w:rFonts w:ascii="宋体" w:eastAsia="宋体" w:hAnsi="宋体" w:cs="宋体" w:hint="eastAsia"/>
        </w:rPr>
        <w:t>- 镍释放：</w:t>
      </w:r>
    </w:p>
    <w:p w:rsidR="004016A6" w:rsidRDefault="00AE4732" w:rsidP="006504FB">
      <w:pPr>
        <w:pStyle w:val="a4"/>
        <w:spacing w:before="15" w:line="196" w:lineRule="auto"/>
        <w:ind w:right="333"/>
        <w:rPr>
          <w:rFonts w:ascii="宋体" w:eastAsia="宋体" w:hAnsi="宋体" w:cs="宋体"/>
        </w:rPr>
      </w:pPr>
      <w:r>
        <w:rPr>
          <w:rFonts w:ascii="宋体" w:eastAsia="宋体" w:hAnsi="宋体" w:cs="宋体" w:hint="eastAsia"/>
        </w:rPr>
        <w:t>皮肤接触涂层</w:t>
      </w:r>
      <w:r>
        <w:rPr>
          <w:rFonts w:ascii="宋体" w:eastAsia="宋体" w:hAnsi="宋体" w:cs="宋体"/>
        </w:rPr>
        <w:t>及塑料</w:t>
      </w:r>
      <w:r>
        <w:rPr>
          <w:rFonts w:ascii="宋体" w:eastAsia="宋体" w:hAnsi="宋体" w:cs="宋体" w:hint="eastAsia"/>
        </w:rPr>
        <w:t>- PAH</w:t>
      </w:r>
      <w:r>
        <w:rPr>
          <w:rFonts w:ascii="宋体" w:eastAsia="宋体" w:hAnsi="宋体" w:cs="宋体"/>
        </w:rPr>
        <w:t>s</w:t>
      </w:r>
      <w:r>
        <w:rPr>
          <w:rFonts w:ascii="宋体" w:eastAsia="宋体" w:hAnsi="宋体" w:cs="宋体" w:hint="eastAsia"/>
        </w:rPr>
        <w:t>含量</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与人类皮肤发生长时间接触的物品示例包括电线、手柄等</w:t>
      </w: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SVHC - 高 度 关 注 物 质</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二：品</w:t>
      </w:r>
      <w:proofErr w:type="gramStart"/>
      <w:r>
        <w:rPr>
          <w:rFonts w:ascii="宋体" w:eastAsia="宋体" w:hAnsi="宋体" w:cs="宋体" w:hint="eastAsia"/>
        </w:rPr>
        <w:t>号特殊</w:t>
      </w:r>
      <w:proofErr w:type="gramEnd"/>
      <w:r>
        <w:rPr>
          <w:rFonts w:ascii="宋体" w:eastAsia="宋体" w:hAnsi="宋体" w:cs="宋体" w:hint="eastAsia"/>
        </w:rPr>
        <w:t>字样标记</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如N2580 :当</w:t>
      </w:r>
      <w:proofErr w:type="gramStart"/>
      <w:r>
        <w:rPr>
          <w:rFonts w:ascii="宋体" w:eastAsia="宋体" w:hAnsi="宋体" w:cs="宋体" w:hint="eastAsia"/>
        </w:rPr>
        <w:t>零部件尾缀</w:t>
      </w:r>
      <w:proofErr w:type="gramEnd"/>
      <w:r>
        <w:rPr>
          <w:rFonts w:ascii="宋体" w:eastAsia="宋体" w:hAnsi="宋体" w:cs="宋体" w:hint="eastAsia"/>
        </w:rPr>
        <w:t>N2580时，PAHS测试项需要按N2580列项执行，其它需符合</w:t>
      </w:r>
      <w:proofErr w:type="gramStart"/>
      <w:r>
        <w:rPr>
          <w:rFonts w:ascii="宋体" w:eastAsia="宋体" w:hAnsi="宋体" w:cs="宋体" w:hint="eastAsia"/>
        </w:rPr>
        <w:t>君禾限制</w:t>
      </w:r>
      <w:proofErr w:type="gramEnd"/>
      <w:r>
        <w:rPr>
          <w:rFonts w:ascii="宋体" w:eastAsia="宋体" w:hAnsi="宋体" w:cs="宋体" w:hint="eastAsia"/>
        </w:rPr>
        <w:t>清单内</w:t>
      </w: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b/>
          <w:bCs/>
        </w:rPr>
      </w:pPr>
      <w:r>
        <w:rPr>
          <w:rFonts w:ascii="宋体" w:eastAsia="宋体" w:hAnsi="宋体" w:cs="宋体" w:hint="eastAsia"/>
          <w:b/>
          <w:bCs/>
        </w:rPr>
        <w:t>三：</w:t>
      </w:r>
      <w:proofErr w:type="gramStart"/>
      <w:r>
        <w:rPr>
          <w:rFonts w:ascii="宋体" w:eastAsia="宋体" w:hAnsi="宋体" w:cs="宋体" w:hint="eastAsia"/>
          <w:b/>
          <w:bCs/>
        </w:rPr>
        <w:t>有君禾限值</w:t>
      </w:r>
      <w:proofErr w:type="gramEnd"/>
      <w:r>
        <w:rPr>
          <w:rFonts w:ascii="宋体" w:eastAsia="宋体" w:hAnsi="宋体" w:cs="宋体" w:hint="eastAsia"/>
          <w:b/>
          <w:bCs/>
        </w:rPr>
        <w:t>时，除N2580以外，需要优</w:t>
      </w:r>
      <w:proofErr w:type="gramStart"/>
      <w:r>
        <w:rPr>
          <w:rFonts w:ascii="宋体" w:eastAsia="宋体" w:hAnsi="宋体" w:cs="宋体" w:hint="eastAsia"/>
          <w:b/>
          <w:bCs/>
        </w:rPr>
        <w:t>行满足君禾</w:t>
      </w:r>
      <w:proofErr w:type="gramEnd"/>
      <w:r>
        <w:rPr>
          <w:rFonts w:ascii="宋体" w:eastAsia="宋体" w:hAnsi="宋体" w:cs="宋体" w:hint="eastAsia"/>
          <w:b/>
          <w:bCs/>
        </w:rPr>
        <w:t>标准</w:t>
      </w:r>
    </w:p>
    <w:p w:rsidR="004016A6" w:rsidRDefault="004016A6">
      <w:pPr>
        <w:pStyle w:val="a4"/>
        <w:spacing w:before="15" w:line="196" w:lineRule="auto"/>
        <w:ind w:right="333"/>
        <w:rPr>
          <w:rFonts w:ascii="宋体" w:eastAsia="宋体" w:hAnsi="宋体" w:cs="宋体"/>
          <w:b/>
          <w:bCs/>
        </w:rPr>
      </w:pPr>
    </w:p>
    <w:p w:rsidR="004016A6" w:rsidRDefault="004016A6">
      <w:pPr>
        <w:pStyle w:val="a4"/>
        <w:spacing w:before="15" w:line="196" w:lineRule="auto"/>
        <w:ind w:right="333"/>
        <w:rPr>
          <w:rFonts w:ascii="宋体" w:eastAsia="宋体" w:hAnsi="宋体" w:cs="宋体"/>
          <w:b/>
          <w:bCs/>
        </w:rPr>
      </w:pPr>
    </w:p>
    <w:p w:rsidR="004016A6" w:rsidRDefault="00AE4732">
      <w:pPr>
        <w:pStyle w:val="a4"/>
        <w:spacing w:before="15" w:line="196" w:lineRule="auto"/>
        <w:ind w:right="333"/>
        <w:rPr>
          <w:rFonts w:ascii="宋体" w:eastAsia="宋体" w:hAnsi="宋体" w:cs="宋体"/>
          <w:b/>
          <w:bCs/>
        </w:rPr>
      </w:pPr>
      <w:r>
        <w:rPr>
          <w:rFonts w:ascii="宋体" w:eastAsia="宋体" w:hAnsi="宋体" w:cs="宋体" w:hint="eastAsia"/>
          <w:b/>
          <w:bCs/>
        </w:rPr>
        <w:t>四：本报告内的解释和豁免</w:t>
      </w:r>
      <w:proofErr w:type="gramStart"/>
      <w:r>
        <w:rPr>
          <w:rFonts w:ascii="宋体" w:eastAsia="宋体" w:hAnsi="宋体" w:cs="宋体" w:hint="eastAsia"/>
          <w:b/>
          <w:bCs/>
        </w:rPr>
        <w:t>归君禾所有</w:t>
      </w:r>
      <w:proofErr w:type="gramEnd"/>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b/>
          <w:bCs/>
          <w:color w:val="000000"/>
        </w:rPr>
      </w:pPr>
    </w:p>
    <w:p w:rsidR="004016A6" w:rsidRDefault="004016A6">
      <w:pPr>
        <w:pStyle w:val="a4"/>
        <w:spacing w:before="15" w:line="196" w:lineRule="auto"/>
        <w:ind w:right="333"/>
        <w:rPr>
          <w:rFonts w:ascii="宋体" w:eastAsia="宋体" w:hAnsi="宋体" w:cs="宋体"/>
          <w:b/>
          <w:bCs/>
          <w:color w:val="000000"/>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pPr>
    </w:p>
    <w:tbl>
      <w:tblPr>
        <w:tblW w:w="9654" w:type="dxa"/>
        <w:tblInd w:w="-393" w:type="dxa"/>
        <w:tblLayout w:type="fixed"/>
        <w:tblCellMar>
          <w:top w:w="15" w:type="dxa"/>
          <w:left w:w="15" w:type="dxa"/>
          <w:bottom w:w="15" w:type="dxa"/>
          <w:right w:w="15" w:type="dxa"/>
        </w:tblCellMar>
        <w:tblLook w:val="04A0" w:firstRow="1" w:lastRow="0" w:firstColumn="1" w:lastColumn="0" w:noHBand="0" w:noVBand="1"/>
      </w:tblPr>
      <w:tblGrid>
        <w:gridCol w:w="2689"/>
        <w:gridCol w:w="1811"/>
        <w:gridCol w:w="2018"/>
        <w:gridCol w:w="1595"/>
        <w:gridCol w:w="1541"/>
      </w:tblGrid>
      <w:tr w:rsidR="004016A6">
        <w:trPr>
          <w:trHeight w:val="301"/>
        </w:trPr>
        <w:tc>
          <w:tcPr>
            <w:tcW w:w="9654" w:type="dxa"/>
            <w:gridSpan w:val="5"/>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PAHS多项</w:t>
            </w:r>
          </w:p>
        </w:tc>
      </w:tr>
      <w:tr w:rsidR="004016A6">
        <w:trPr>
          <w:trHeight w:val="301"/>
        </w:trPr>
        <w:tc>
          <w:tcPr>
            <w:tcW w:w="6518" w:type="dxa"/>
            <w:gridSpan w:val="3"/>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AfPS GS 2014（2019）:01 PAK</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N2580（BOSCH)</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君禾</w:t>
            </w:r>
            <w:proofErr w:type="gramEnd"/>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jc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物质</w:t>
            </w:r>
          </w:p>
        </w:tc>
        <w:tc>
          <w:tcPr>
            <w:tcW w:w="181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&lt;30秒</w:t>
            </w:r>
          </w:p>
        </w:tc>
        <w:tc>
          <w:tcPr>
            <w:tcW w:w="2018"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&gt;30秒</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所有部件</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外部件</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Benzo(a)pyrene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Benz(a)anthracen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Chryse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Benzo(b)fluoranthen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Benzo(k)fluoranthen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Benzo(j)fluoranthen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Benzo(e)pyren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Dibenz(ah)anthracen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themeColor="text1"/>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Naphthalin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&lt;2.0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&lt;2.0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themeColor="text1"/>
                <w:kern w:val="0"/>
                <w:sz w:val="22"/>
                <w:szCs w:val="22"/>
                <w:lang w:bidi="ar"/>
              </w:rPr>
            </w:pPr>
            <w:r>
              <w:rPr>
                <w:rFonts w:ascii="宋体" w:eastAsia="宋体" w:hAnsi="宋体" w:cs="宋体" w:hint="eastAsia"/>
                <w:color w:val="000000" w:themeColor="text1"/>
                <w:kern w:val="0"/>
                <w:sz w:val="22"/>
                <w:szCs w:val="22"/>
                <w:lang w:bidi="ar"/>
              </w:rPr>
              <w:t>&lt;2.0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Acenaphthylen</w:t>
            </w:r>
          </w:p>
        </w:tc>
        <w:tc>
          <w:tcPr>
            <w:tcW w:w="6965" w:type="dxa"/>
            <w:gridSpan w:val="4"/>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7种物质总和 &lt;10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Phenanthren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Anthracen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Fluoranthen</w:t>
            </w:r>
          </w:p>
        </w:tc>
        <w:tc>
          <w:tcPr>
            <w:tcW w:w="6965" w:type="dxa"/>
            <w:gridSpan w:val="4"/>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Pyren</w:t>
            </w:r>
          </w:p>
        </w:tc>
        <w:tc>
          <w:tcPr>
            <w:tcW w:w="6965" w:type="dxa"/>
            <w:gridSpan w:val="4"/>
            <w:vMerge/>
            <w:tcBorders>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b/>
                <w:bCs/>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Indeno (1,2,3-cd)pyren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Benzo(ghi)perylen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4" w:space="0" w:color="auto"/>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Anthanthren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val="restart"/>
            <w:tcBorders>
              <w:top w:val="single" w:sz="12" w:space="0" w:color="000000"/>
              <w:left w:val="single" w:sz="12" w:space="0" w:color="000000"/>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←来自于</w:t>
            </w:r>
          </w:p>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绿格萝的要求</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Benzo(c)fluoren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465"/>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Benzo(b)naphto(2,1-d)thiopen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Cyclopenta(cd)pyren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Dibenzo(a,e)pyren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Dibenzo(a-h)pyren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Dibenzo(a,i)pyren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1-Methylpyren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5-Methylchrysen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bottom w:val="single" w:sz="12"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以上</w:t>
            </w:r>
            <w:r>
              <w:rPr>
                <w:rFonts w:ascii="宋体" w:eastAsia="宋体" w:hAnsi="宋体" w:cs="宋体" w:hint="eastAsia"/>
                <w:color w:val="000000"/>
                <w:kern w:val="0"/>
                <w:sz w:val="22"/>
                <w:szCs w:val="22"/>
                <w:highlight w:val="yellow"/>
                <w:lang w:bidi="ar"/>
              </w:rPr>
              <w:t>PA</w:t>
            </w:r>
            <w:r>
              <w:rPr>
                <w:rFonts w:ascii="宋体" w:eastAsia="宋体" w:hAnsi="宋体" w:cs="宋体"/>
                <w:color w:val="000000"/>
                <w:kern w:val="0"/>
                <w:sz w:val="22"/>
                <w:szCs w:val="22"/>
                <w:highlight w:val="yellow"/>
                <w:lang w:bidi="ar"/>
              </w:rPr>
              <w:t>Hs</w:t>
            </w:r>
            <w:r>
              <w:rPr>
                <w:rFonts w:ascii="宋体" w:eastAsia="宋体" w:hAnsi="宋体" w:cs="宋体" w:hint="eastAsia"/>
                <w:color w:val="000000"/>
                <w:kern w:val="0"/>
                <w:sz w:val="22"/>
                <w:szCs w:val="22"/>
                <w:lang w:bidi="ar"/>
              </w:rPr>
              <w:t>物质总和</w:t>
            </w:r>
          </w:p>
        </w:tc>
        <w:tc>
          <w:tcPr>
            <w:tcW w:w="6965"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&lt;10 mg/kg</w:t>
            </w:r>
          </w:p>
        </w:tc>
      </w:tr>
    </w:tbl>
    <w:p w:rsidR="004016A6" w:rsidRDefault="004016A6">
      <w:pPr>
        <w:pStyle w:val="a4"/>
        <w:spacing w:before="15" w:line="196" w:lineRule="auto"/>
        <w:ind w:left="107" w:right="333"/>
        <w:jc w:val="center"/>
        <w:rPr>
          <w:lang w:eastAsia="en-US"/>
        </w:rPr>
        <w:sectPr w:rsidR="004016A6">
          <w:pgSz w:w="11910" w:h="16840"/>
          <w:pgMar w:top="862" w:right="867" w:bottom="867" w:left="1134" w:header="360" w:footer="1198" w:gutter="0"/>
          <w:cols w:space="720"/>
        </w:sectPr>
      </w:pPr>
    </w:p>
    <w:tbl>
      <w:tblPr>
        <w:tblpPr w:leftFromText="180" w:rightFromText="180" w:vertAnchor="text" w:horzAnchor="page" w:tblpX="788" w:tblpY="498"/>
        <w:tblOverlap w:val="never"/>
        <w:tblW w:w="14132" w:type="dxa"/>
        <w:tblLayout w:type="fixed"/>
        <w:tblCellMar>
          <w:top w:w="15" w:type="dxa"/>
          <w:left w:w="15" w:type="dxa"/>
          <w:bottom w:w="15" w:type="dxa"/>
          <w:right w:w="15" w:type="dxa"/>
        </w:tblCellMar>
        <w:tblLook w:val="04A0" w:firstRow="1" w:lastRow="0" w:firstColumn="1" w:lastColumn="0" w:noHBand="0" w:noVBand="1"/>
      </w:tblPr>
      <w:tblGrid>
        <w:gridCol w:w="3586"/>
        <w:gridCol w:w="1287"/>
        <w:gridCol w:w="876"/>
        <w:gridCol w:w="843"/>
        <w:gridCol w:w="735"/>
        <w:gridCol w:w="705"/>
        <w:gridCol w:w="720"/>
        <w:gridCol w:w="885"/>
        <w:gridCol w:w="868"/>
        <w:gridCol w:w="1977"/>
        <w:gridCol w:w="1650"/>
      </w:tblGrid>
      <w:tr w:rsidR="004016A6">
        <w:trPr>
          <w:trHeight w:val="507"/>
        </w:trPr>
        <w:tc>
          <w:tcPr>
            <w:tcW w:w="14132" w:type="dxa"/>
            <w:gridSpan w:val="11"/>
            <w:tcBorders>
              <w:top w:val="single" w:sz="4" w:space="0" w:color="auto"/>
              <w:left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邻苯多项</w:t>
            </w:r>
          </w:p>
        </w:tc>
      </w:tr>
      <w:tr w:rsidR="004016A6">
        <w:trPr>
          <w:trHeight w:val="312"/>
        </w:trPr>
        <w:tc>
          <w:tcPr>
            <w:tcW w:w="3586" w:type="dxa"/>
            <w:vMerge w:val="restart"/>
            <w:tcBorders>
              <w:top w:val="single" w:sz="4" w:space="0" w:color="auto"/>
              <w:left w:val="single" w:sz="4" w:space="0" w:color="auto"/>
              <w:right w:val="single" w:sz="4"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en-US"/>
              </w:rPr>
              <w:t>物质</w:t>
            </w:r>
          </w:p>
        </w:tc>
        <w:tc>
          <w:tcPr>
            <w:tcW w:w="1287" w:type="dxa"/>
            <w:vMerge w:val="restart"/>
            <w:tcBorders>
              <w:top w:val="single" w:sz="4" w:space="0" w:color="auto"/>
              <w:left w:val="single" w:sz="4" w:space="0" w:color="000000"/>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en-US"/>
              </w:rPr>
              <w:t>CAS登记号</w:t>
            </w:r>
          </w:p>
        </w:tc>
        <w:tc>
          <w:tcPr>
            <w:tcW w:w="876" w:type="dxa"/>
            <w:vMerge w:val="restart"/>
            <w:tcBorders>
              <w:top w:val="single" w:sz="4" w:space="0" w:color="auto"/>
              <w:left w:val="single" w:sz="4" w:space="0" w:color="000000"/>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color w:val="000000"/>
                <w:sz w:val="22"/>
                <w:szCs w:val="22"/>
                <w:lang w:eastAsia="en-US"/>
              </w:rPr>
              <w:t>范围</w:t>
            </w:r>
          </w:p>
          <w:p w:rsidR="004016A6" w:rsidRDefault="004016A6">
            <w:pPr>
              <w:widowControl/>
              <w:jc w:val="center"/>
              <w:textAlignment w:val="center"/>
              <w:rPr>
                <w:rFonts w:ascii="宋体" w:eastAsia="宋体" w:hAnsi="宋体" w:cs="宋体"/>
                <w:color w:val="000000"/>
                <w:sz w:val="22"/>
                <w:szCs w:val="22"/>
              </w:rPr>
            </w:pPr>
          </w:p>
        </w:tc>
        <w:tc>
          <w:tcPr>
            <w:tcW w:w="4756" w:type="dxa"/>
            <w:gridSpan w:val="6"/>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限值/来源</w:t>
            </w:r>
            <w:r>
              <w:rPr>
                <w:rFonts w:ascii="宋体" w:eastAsia="宋体" w:hAnsi="宋体" w:cs="宋体"/>
                <w:color w:val="000000"/>
                <w:sz w:val="22"/>
                <w:szCs w:val="22"/>
              </w:rPr>
              <w:t>(</w:t>
            </w:r>
            <w:r>
              <w:rPr>
                <w:rFonts w:ascii="宋体" w:eastAsia="宋体" w:hAnsi="宋体" w:cs="宋体" w:hint="eastAsia"/>
                <w:color w:val="000000"/>
                <w:kern w:val="0"/>
                <w:sz w:val="22"/>
                <w:szCs w:val="22"/>
                <w:lang w:eastAsia="en-US" w:bidi="ar"/>
              </w:rPr>
              <w:t>ppm</w:t>
            </w:r>
            <w:r>
              <w:rPr>
                <w:rFonts w:ascii="宋体" w:eastAsia="宋体" w:hAnsi="宋体" w:cs="宋体"/>
                <w:color w:val="000000"/>
                <w:kern w:val="0"/>
                <w:sz w:val="22"/>
                <w:szCs w:val="22"/>
                <w:lang w:eastAsia="en-US" w:bidi="ar"/>
              </w:rPr>
              <w:t>)</w:t>
            </w:r>
          </w:p>
        </w:tc>
        <w:tc>
          <w:tcPr>
            <w:tcW w:w="1977" w:type="dxa"/>
            <w:vMerge w:val="restart"/>
            <w:tcBorders>
              <w:top w:val="single" w:sz="4" w:space="0" w:color="auto"/>
              <w:left w:val="single" w:sz="4" w:space="0" w:color="auto"/>
              <w:right w:val="single" w:sz="4"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应用</w:t>
            </w:r>
          </w:p>
        </w:tc>
        <w:tc>
          <w:tcPr>
            <w:tcW w:w="1650" w:type="dxa"/>
            <w:vMerge w:val="restart"/>
            <w:tcBorders>
              <w:top w:val="single" w:sz="4" w:space="0" w:color="auto"/>
              <w:left w:val="single" w:sz="4" w:space="0" w:color="000000"/>
              <w:right w:val="single" w:sz="4" w:space="0" w:color="auto"/>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lang w:eastAsia="en-US"/>
              </w:rPr>
            </w:pPr>
            <w:r>
              <w:rPr>
                <w:rFonts w:ascii="宋体" w:eastAsia="宋体" w:hAnsi="宋体" w:cs="宋体" w:hint="eastAsia"/>
                <w:color w:val="000000"/>
                <w:sz w:val="22"/>
                <w:szCs w:val="22"/>
              </w:rPr>
              <w:t>参考</w:t>
            </w:r>
          </w:p>
        </w:tc>
      </w:tr>
      <w:tr w:rsidR="004016A6">
        <w:trPr>
          <w:trHeight w:val="312"/>
        </w:trPr>
        <w:tc>
          <w:tcPr>
            <w:tcW w:w="3586" w:type="dxa"/>
            <w:vMerge/>
            <w:tcBorders>
              <w:left w:val="single" w:sz="4" w:space="0" w:color="auto"/>
              <w:bottom w:val="single" w:sz="4" w:space="0" w:color="auto"/>
              <w:right w:val="single" w:sz="4" w:space="0" w:color="000000"/>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1287" w:type="dxa"/>
            <w:vMerge/>
            <w:tcBorders>
              <w:left w:val="single" w:sz="4" w:space="0" w:color="000000"/>
              <w:bottom w:val="single" w:sz="4" w:space="0" w:color="auto"/>
              <w:right w:val="single" w:sz="4" w:space="0" w:color="auto"/>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876" w:type="dxa"/>
            <w:vMerge/>
            <w:tcBorders>
              <w:left w:val="single" w:sz="4" w:space="0" w:color="000000"/>
              <w:bottom w:val="single" w:sz="4" w:space="0" w:color="auto"/>
              <w:right w:val="single" w:sz="4" w:space="0" w:color="auto"/>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sz w:val="22"/>
                <w:szCs w:val="22"/>
              </w:rPr>
              <w:t>绿格萝</w:t>
            </w:r>
          </w:p>
        </w:tc>
        <w:tc>
          <w:tcPr>
            <w:tcW w:w="73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sz w:val="22"/>
                <w:szCs w:val="22"/>
              </w:rPr>
              <w:t>OBI</w:t>
            </w:r>
          </w:p>
        </w:tc>
        <w:tc>
          <w:tcPr>
            <w:tcW w:w="70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sz w:val="22"/>
                <w:szCs w:val="22"/>
              </w:rPr>
              <w:t>安海</w:t>
            </w:r>
          </w:p>
        </w:tc>
        <w:tc>
          <w:tcPr>
            <w:tcW w:w="72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proofErr w:type="gramStart"/>
            <w:r>
              <w:rPr>
                <w:rFonts w:ascii="宋体" w:eastAsia="宋体" w:hAnsi="宋体" w:cs="宋体" w:hint="eastAsia"/>
                <w:sz w:val="22"/>
                <w:szCs w:val="22"/>
              </w:rPr>
              <w:t>捷美</w:t>
            </w:r>
            <w:proofErr w:type="gramEnd"/>
          </w:p>
        </w:tc>
        <w:tc>
          <w:tcPr>
            <w:tcW w:w="88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r>
              <w:rPr>
                <w:rFonts w:ascii="宋体" w:eastAsia="宋体" w:hAnsi="宋体" w:cs="宋体" w:hint="eastAsia"/>
                <w:sz w:val="22"/>
                <w:szCs w:val="22"/>
              </w:rPr>
              <w:t>KARCHER</w:t>
            </w:r>
          </w:p>
        </w:tc>
        <w:tc>
          <w:tcPr>
            <w:tcW w:w="86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016A6" w:rsidRDefault="00AE4732">
            <w:pPr>
              <w:widowControl/>
              <w:jc w:val="center"/>
              <w:textAlignment w:val="top"/>
              <w:rPr>
                <w:rFonts w:ascii="宋体" w:eastAsia="宋体" w:hAnsi="宋体" w:cs="宋体"/>
                <w:sz w:val="22"/>
                <w:szCs w:val="22"/>
              </w:rPr>
            </w:pPr>
            <w:proofErr w:type="gramStart"/>
            <w:r>
              <w:rPr>
                <w:rFonts w:ascii="宋体" w:eastAsia="宋体" w:hAnsi="宋体" w:cs="宋体" w:hint="eastAsia"/>
                <w:sz w:val="22"/>
                <w:szCs w:val="22"/>
              </w:rPr>
              <w:t>君禾</w:t>
            </w:r>
            <w:proofErr w:type="gramEnd"/>
          </w:p>
        </w:tc>
        <w:tc>
          <w:tcPr>
            <w:tcW w:w="1977" w:type="dxa"/>
            <w:vMerge/>
            <w:tcBorders>
              <w:left w:val="single" w:sz="4" w:space="0" w:color="auto"/>
              <w:bottom w:val="single" w:sz="4" w:space="0" w:color="auto"/>
              <w:right w:val="single" w:sz="4" w:space="0" w:color="000000"/>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rPr>
            </w:pPr>
          </w:p>
        </w:tc>
        <w:tc>
          <w:tcPr>
            <w:tcW w:w="1650" w:type="dxa"/>
            <w:vMerge/>
            <w:tcBorders>
              <w:left w:val="single" w:sz="4" w:space="0" w:color="000000"/>
              <w:bottom w:val="single" w:sz="4" w:space="0" w:color="auto"/>
              <w:right w:val="single" w:sz="4" w:space="0" w:color="auto"/>
            </w:tcBorders>
            <w:shd w:val="clear" w:color="auto" w:fill="9CC2E5" w:themeFill="accent1" w:themeFillTint="99"/>
            <w:vAlign w:val="center"/>
          </w:tcPr>
          <w:p w:rsidR="004016A6" w:rsidRDefault="004016A6">
            <w:pPr>
              <w:widowControl/>
              <w:jc w:val="center"/>
              <w:textAlignment w:val="top"/>
              <w:rPr>
                <w:rFonts w:ascii="宋体" w:eastAsia="宋体" w:hAnsi="宋体" w:cs="宋体"/>
                <w:sz w:val="22"/>
                <w:szCs w:val="22"/>
                <w:lang w:eastAsia="en-US"/>
              </w:rPr>
            </w:pPr>
          </w:p>
        </w:tc>
      </w:tr>
      <w:tr w:rsidR="004016A6">
        <w:trPr>
          <w:trHeight w:val="90"/>
        </w:trPr>
        <w:tc>
          <w:tcPr>
            <w:tcW w:w="3586" w:type="dxa"/>
            <w:tcBorders>
              <w:top w:val="single" w:sz="4" w:space="0" w:color="auto"/>
              <w:left w:val="single" w:sz="4" w:space="0" w:color="auto"/>
              <w:bottom w:val="single" w:sz="4" w:space="0" w:color="auto"/>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Di(2-ethylhexyl)phthalate(DEHP)</w:t>
            </w:r>
          </w:p>
        </w:tc>
        <w:tc>
          <w:tcPr>
            <w:tcW w:w="1287"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117-81-7</w:t>
            </w:r>
          </w:p>
        </w:tc>
        <w:tc>
          <w:tcPr>
            <w:tcW w:w="876" w:type="dxa"/>
            <w:vMerge w:val="restart"/>
            <w:tcBorders>
              <w:top w:val="single" w:sz="4" w:space="0" w:color="auto"/>
              <w:left w:val="single" w:sz="4" w:space="0" w:color="auto"/>
              <w:right w:val="single" w:sz="4" w:space="0" w:color="auto"/>
            </w:tcBorders>
            <w:shd w:val="clear" w:color="auto" w:fill="auto"/>
            <w:vAlign w:val="center"/>
          </w:tcPr>
          <w:p w:rsidR="004016A6" w:rsidRDefault="00AE4732">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除金属以外</w:t>
            </w:r>
          </w:p>
          <w:p w:rsidR="004016A6" w:rsidRDefault="00AE4732">
            <w:pPr>
              <w:widowControl/>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，所有材料</w:t>
            </w:r>
          </w:p>
          <w:p w:rsidR="004016A6" w:rsidRDefault="004016A6">
            <w:pPr>
              <w:widowControl/>
              <w:jc w:val="center"/>
              <w:textAlignment w:val="center"/>
              <w:rPr>
                <w:rFonts w:ascii="宋体" w:eastAsia="宋体" w:hAnsi="宋体" w:cs="宋体"/>
                <w:color w:val="000000"/>
                <w:kern w:val="0"/>
                <w:sz w:val="20"/>
                <w:szCs w:val="20"/>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 xml:space="preserve">1000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val="restart"/>
            <w:tcBorders>
              <w:top w:val="single" w:sz="4" w:space="0" w:color="auto"/>
              <w:left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塑料、树脂稀释剂</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塑化剂、聚合物</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橡胶、弹性体</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粘合剂、外用酒精</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液体肥皂 、洗涤剂</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油漆、涂漆、工业用油</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润滑油、生产纸张</w:t>
            </w: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纸板时使用的去沫剂</w:t>
            </w:r>
          </w:p>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电线</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eastAsia="en-US" w:bidi="ar"/>
              </w:rPr>
              <w:t>电缆</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eastAsia="en-US" w:bidi="ar"/>
              </w:rPr>
              <w:t>隔离液</w:t>
            </w:r>
          </w:p>
          <w:p w:rsidR="004016A6" w:rsidRDefault="004016A6">
            <w:pPr>
              <w:widowControl/>
              <w:jc w:val="center"/>
              <w:textAlignment w:val="center"/>
              <w:rPr>
                <w:rFonts w:ascii="宋体" w:eastAsia="宋体" w:hAnsi="宋体" w:cs="宋体"/>
                <w:color w:val="000000"/>
                <w:kern w:val="0"/>
                <w:sz w:val="20"/>
                <w:szCs w:val="20"/>
                <w:lang w:bidi="ar"/>
              </w:rPr>
            </w:pPr>
          </w:p>
        </w:tc>
        <w:tc>
          <w:tcPr>
            <w:tcW w:w="1650" w:type="dxa"/>
            <w:vMerge w:val="restart"/>
            <w:tcBorders>
              <w:top w:val="single" w:sz="4" w:space="0" w:color="auto"/>
              <w:left w:val="single" w:sz="4" w:space="0" w:color="000000"/>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1907/2006/EC (REACH)</w:t>
            </w:r>
          </w:p>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附录XVII</w:t>
            </w:r>
          </w:p>
          <w:p w:rsidR="004016A6" w:rsidRDefault="00AE4732">
            <w:pPr>
              <w:widowControl/>
              <w:jc w:val="center"/>
              <w:textAlignment w:val="center"/>
              <w:rPr>
                <w:rFonts w:ascii="宋体" w:eastAsia="宋体" w:hAnsi="宋体" w:cs="宋体"/>
                <w:color w:val="000000"/>
                <w:kern w:val="0"/>
                <w:sz w:val="20"/>
                <w:szCs w:val="20"/>
                <w:lang w:eastAsia="en-US" w:bidi="ar"/>
              </w:rPr>
            </w:pPr>
            <w:r>
              <w:rPr>
                <w:rFonts w:ascii="宋体" w:eastAsia="宋体" w:hAnsi="宋体" w:cs="宋体" w:hint="eastAsia"/>
                <w:color w:val="000000"/>
                <w:kern w:val="0"/>
                <w:sz w:val="20"/>
                <w:szCs w:val="20"/>
                <w:lang w:eastAsia="en-US" w:bidi="ar"/>
              </w:rPr>
              <w:t>第51 条</w:t>
            </w:r>
          </w:p>
          <w:p w:rsidR="004016A6" w:rsidRDefault="004016A6">
            <w:pPr>
              <w:widowControl/>
              <w:jc w:val="center"/>
              <w:textAlignment w:val="center"/>
              <w:rPr>
                <w:rFonts w:ascii="宋体" w:eastAsia="宋体" w:hAnsi="宋体" w:cs="宋体"/>
                <w:color w:val="000000"/>
                <w:kern w:val="0"/>
                <w:sz w:val="20"/>
                <w:szCs w:val="20"/>
                <w:lang w:eastAsia="en-US" w:bidi="ar"/>
              </w:rPr>
            </w:pPr>
          </w:p>
          <w:p w:rsidR="004016A6" w:rsidRDefault="00AE473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及买家要求</w:t>
            </w:r>
          </w:p>
        </w:tc>
      </w:tr>
      <w:tr w:rsidR="004016A6">
        <w:trPr>
          <w:trHeight w:val="360"/>
        </w:trPr>
        <w:tc>
          <w:tcPr>
            <w:tcW w:w="3586"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Di-isononyl phthalate(DINP)</w:t>
            </w:r>
          </w:p>
        </w:tc>
        <w:tc>
          <w:tcPr>
            <w:tcW w:w="1287"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28553-12-0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60"/>
        </w:trPr>
        <w:tc>
          <w:tcPr>
            <w:tcW w:w="3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Benzyl butyl phthalate(BBP)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85-68-7</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286"/>
        </w:trPr>
        <w:tc>
          <w:tcPr>
            <w:tcW w:w="35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Dibutyl phthalate(DBP)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84-74-2</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FF"/>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90"/>
        </w:trPr>
        <w:tc>
          <w:tcPr>
            <w:tcW w:w="358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Diisobutylphthalate(DiBP)</w:t>
            </w:r>
          </w:p>
        </w:tc>
        <w:tc>
          <w:tcPr>
            <w:tcW w:w="1287"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84-69-5</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286"/>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Di-n-hexyl phthalate(DnHP)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84-75-3</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286"/>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Di-isodecyl phthalate(DIDP)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26761-40-0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42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Diisopentyl phthalate(DiPP)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605-50-5</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r>
              <w:rPr>
                <w:rFonts w:ascii="宋体" w:eastAsia="宋体" w:hAnsi="宋体" w:cs="宋体" w:hint="eastAsia"/>
                <w:color w:val="000000"/>
                <w:kern w:val="0"/>
                <w:sz w:val="18"/>
                <w:szCs w:val="18"/>
                <w:lang w:eastAsia="en-US" w:bidi="ar"/>
              </w:rPr>
              <w:t xml:space="preserve"> </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16"/>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n-pentyl-isopentyl phthalate(nPiPP)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776297-69-9</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6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Dipentyl phthalate(DPP)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131-18-0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6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Di(2-methoxyethyl) phthalate(DMEP),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117-82-8</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614"/>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1,2-Benzenedicarboxylic acid dipentylester, branched and linear</w:t>
            </w:r>
          </w:p>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84777-06-0</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614"/>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1,2-Benzenedicarboxylicacid, di-C6- C8 branched alkyl ester, C7-rich(DIHP)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71888-89-6</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72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1,2-BenZenedicarboxylicacid, di-C7- C11 branched and linear alkyl ester,C7-rich(DHNUP)</w:t>
            </w:r>
          </w:p>
        </w:tc>
        <w:tc>
          <w:tcPr>
            <w:tcW w:w="1287" w:type="dxa"/>
            <w:tcBorders>
              <w:top w:val="single" w:sz="4" w:space="0" w:color="000000"/>
              <w:left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68515-42-4</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53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1,2-Benzenedicarboxylic acid,dihexyl ester,branched and linear(DHXP)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68515-50-4</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40"/>
        </w:trPr>
        <w:tc>
          <w:tcPr>
            <w:tcW w:w="358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Dicyclohexyl phthalate (DCHP)</w:t>
            </w:r>
          </w:p>
        </w:tc>
        <w:tc>
          <w:tcPr>
            <w:tcW w:w="128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84-61-7</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90"/>
        </w:trPr>
        <w:tc>
          <w:tcPr>
            <w:tcW w:w="3586" w:type="dxa"/>
            <w:tcBorders>
              <w:top w:val="single" w:sz="4" w:space="0" w:color="000000"/>
              <w:left w:val="single" w:sz="4" w:space="0" w:color="auto"/>
              <w:bottom w:val="single" w:sz="4" w:space="0" w:color="auto"/>
              <w:right w:val="single" w:sz="4" w:space="0" w:color="000000"/>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 xml:space="preserve">1,2-benzenedicarboxylic acid, di-C6-10-alkyl esters; 1,2- benzenedicarboxylic acid, mixed </w:t>
            </w:r>
            <w:r>
              <w:rPr>
                <w:rFonts w:ascii="宋体" w:eastAsia="宋体" w:hAnsi="宋体" w:cs="宋体" w:hint="eastAsia"/>
                <w:color w:val="000000"/>
                <w:kern w:val="0"/>
                <w:sz w:val="18"/>
                <w:szCs w:val="18"/>
                <w:lang w:bidi="ar"/>
              </w:rPr>
              <w:br/>
              <w:t>decyl and hexyl and octyl diesters with ≥ 0.3% of dihexyl phthalate</w:t>
            </w:r>
          </w:p>
        </w:tc>
        <w:tc>
          <w:tcPr>
            <w:tcW w:w="1287"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18"/>
                <w:szCs w:val="18"/>
                <w:lang w:bidi="ar"/>
              </w:rPr>
              <w:t>68515-51-5,</w:t>
            </w:r>
            <w:r>
              <w:rPr>
                <w:rFonts w:ascii="宋体" w:eastAsia="宋体" w:hAnsi="宋体" w:cs="宋体" w:hint="eastAsia"/>
                <w:color w:val="000000"/>
                <w:kern w:val="0"/>
                <w:sz w:val="18"/>
                <w:szCs w:val="18"/>
                <w:lang w:bidi="ar"/>
              </w:rPr>
              <w:br/>
              <w:t>68648-93-1</w:t>
            </w:r>
          </w:p>
        </w:tc>
        <w:tc>
          <w:tcPr>
            <w:tcW w:w="876" w:type="dxa"/>
            <w:vMerge/>
            <w:tcBorders>
              <w:left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eastAsia="en-US"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DEHA Bis(2-ethylhexyl) adipate</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103-23-1</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DEHT Bis(2-ethylhexyl)ester</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6422-86-2</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Di-n-octyl phthalate(DNOP)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117-84-0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56"/>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Diisononylphthalate (DINP)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28553-12-0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r>
              <w:rPr>
                <w:rFonts w:ascii="宋体" w:eastAsia="宋体" w:hAnsi="宋体" w:cs="宋体" w:hint="eastAsia"/>
                <w:color w:val="000000"/>
                <w:kern w:val="0"/>
                <w:sz w:val="18"/>
                <w:szCs w:val="18"/>
                <w:lang w:eastAsia="en-US" w:bidi="ar"/>
              </w:rPr>
              <w:t xml:space="preserve">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top"/>
              <w:rPr>
                <w:rFonts w:ascii="宋体" w:eastAsia="宋体" w:hAnsi="宋体" w:cs="宋体"/>
                <w:color w:val="000000"/>
                <w:kern w:val="0"/>
                <w:sz w:val="18"/>
                <w:szCs w:val="18"/>
                <w:lang w:eastAsia="en-US"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56"/>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Di-2-propyheptylphthalate(DPHP)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53306-54-0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56"/>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Dipentylphthalate (D</w:t>
            </w:r>
            <w:r>
              <w:rPr>
                <w:rFonts w:ascii="宋体" w:eastAsia="宋体" w:hAnsi="宋体" w:cs="宋体" w:hint="eastAsia"/>
                <w:color w:val="000000"/>
                <w:kern w:val="0"/>
                <w:sz w:val="18"/>
                <w:szCs w:val="18"/>
                <w:lang w:bidi="ar"/>
              </w:rPr>
              <w:t>NP</w:t>
            </w:r>
            <w:r>
              <w:rPr>
                <w:rFonts w:ascii="宋体" w:eastAsia="宋体" w:hAnsi="宋体" w:cs="宋体"/>
                <w:color w:val="000000"/>
                <w:kern w:val="0"/>
                <w:sz w:val="18"/>
                <w:szCs w:val="18"/>
                <w:lang w:bidi="ar"/>
              </w:rPr>
              <w:t>P)</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131-18-0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1,2-Benzenedicarboxylic acid, di-C9-11-branched alkyl esters, C10-rich  (DIDP derivates)</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68515-4</w:t>
            </w:r>
            <w:r>
              <w:rPr>
                <w:rFonts w:ascii="宋体" w:eastAsia="宋体" w:hAnsi="宋体" w:cs="宋体" w:hint="eastAsia"/>
                <w:color w:val="000000"/>
                <w:kern w:val="0"/>
                <w:sz w:val="18"/>
                <w:szCs w:val="18"/>
                <w:lang w:bidi="ar"/>
              </w:rPr>
              <w:t>9</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1</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AE4732">
            <w:pPr>
              <w:widowControl/>
              <w:jc w:val="center"/>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1,2-Benzenedicarboxylic acid, di-C8-10-branched alkyl esters, C9-rich  (DINP Derivates)</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68515-48-0</w:t>
            </w: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AE4732">
            <w:pPr>
              <w:widowControl/>
              <w:jc w:val="center"/>
              <w:textAlignment w:val="top"/>
              <w:rPr>
                <w:rFonts w:ascii="宋体" w:eastAsia="宋体" w:hAnsi="宋体" w:cs="宋体"/>
                <w:sz w:val="18"/>
                <w:szCs w:val="18"/>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18"/>
                <w:szCs w:val="18"/>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AE4732">
            <w:pPr>
              <w:widowControl/>
              <w:jc w:val="center"/>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20"/>
                <w:szCs w:val="20"/>
                <w:lang w:bidi="ar"/>
              </w:rPr>
              <w:t>&lt;</w:t>
            </w:r>
            <w:r>
              <w:rPr>
                <w:rFonts w:ascii="宋体" w:eastAsia="宋体" w:hAnsi="宋体" w:cs="宋体" w:hint="eastAsia"/>
                <w:color w:val="000000"/>
                <w:kern w:val="0"/>
                <w:sz w:val="20"/>
                <w:szCs w:val="20"/>
                <w:lang w:eastAsia="en-US" w:bidi="ar"/>
              </w:rPr>
              <w:t>1000</w:t>
            </w: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center"/>
              <w:rPr>
                <w:rFonts w:ascii="宋体" w:eastAsia="宋体" w:hAnsi="宋体" w:cs="宋体"/>
                <w:color w:val="000000"/>
                <w:kern w:val="0"/>
                <w:sz w:val="22"/>
                <w:szCs w:val="22"/>
                <w:lang w:bidi="ar"/>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FF"/>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FF"/>
                <w:kern w:val="0"/>
                <w:sz w:val="18"/>
                <w:szCs w:val="18"/>
                <w:lang w:bidi="ar"/>
              </w:rPr>
            </w:pPr>
          </w:p>
        </w:tc>
        <w:tc>
          <w:tcPr>
            <w:tcW w:w="876" w:type="dxa"/>
            <w:vMerge/>
            <w:tcBorders>
              <w:top w:val="single" w:sz="4" w:space="0" w:color="auto"/>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color w:val="0000FF"/>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color w:val="0000FF"/>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bottom w:val="single" w:sz="4" w:space="0" w:color="auto"/>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top w:val="single" w:sz="4" w:space="0" w:color="auto"/>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top w:val="single" w:sz="4" w:space="0" w:color="auto"/>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top w:val="single" w:sz="4" w:space="0" w:color="auto"/>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top"/>
              <w:rPr>
                <w:rFonts w:ascii="宋体" w:eastAsia="宋体" w:hAnsi="宋体" w:cs="宋体"/>
                <w:color w:val="000000"/>
                <w:kern w:val="0"/>
                <w:sz w:val="18"/>
                <w:szCs w:val="18"/>
                <w:lang w:bidi="ar"/>
              </w:rPr>
            </w:pPr>
          </w:p>
        </w:tc>
        <w:tc>
          <w:tcPr>
            <w:tcW w:w="876" w:type="dxa"/>
            <w:vMerge/>
            <w:tcBorders>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1977" w:type="dxa"/>
            <w:vMerge/>
            <w:tcBorders>
              <w:left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r w:rsidR="004016A6">
        <w:trPr>
          <w:trHeight w:val="301"/>
        </w:trPr>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rsidR="004016A6" w:rsidRDefault="004016A6">
            <w:pPr>
              <w:widowControl/>
              <w:jc w:val="center"/>
              <w:textAlignment w:val="center"/>
              <w:rPr>
                <w:rFonts w:ascii="宋体" w:eastAsia="宋体" w:hAnsi="宋体" w:cs="宋体"/>
                <w:color w:val="000000"/>
                <w:kern w:val="0"/>
                <w:sz w:val="18"/>
                <w:szCs w:val="18"/>
                <w:lang w:bidi="ar"/>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6A6" w:rsidRDefault="004016A6">
            <w:pPr>
              <w:widowControl/>
              <w:jc w:val="center"/>
              <w:textAlignment w:val="center"/>
              <w:rPr>
                <w:rFonts w:ascii="宋体" w:eastAsia="宋体" w:hAnsi="宋体" w:cs="宋体"/>
                <w:color w:val="000000"/>
                <w:kern w:val="0"/>
                <w:sz w:val="18"/>
                <w:szCs w:val="18"/>
                <w:lang w:bidi="ar"/>
              </w:rPr>
            </w:pPr>
          </w:p>
        </w:tc>
        <w:tc>
          <w:tcPr>
            <w:tcW w:w="876" w:type="dxa"/>
            <w:vMerge/>
            <w:tcBorders>
              <w:top w:val="single" w:sz="4" w:space="0" w:color="auto"/>
              <w:left w:val="single" w:sz="4" w:space="0" w:color="auto"/>
              <w:bottom w:val="single" w:sz="4" w:space="0" w:color="auto"/>
              <w:right w:val="single" w:sz="4" w:space="0" w:color="auto"/>
            </w:tcBorders>
            <w:shd w:val="clear" w:color="auto" w:fill="auto"/>
          </w:tcPr>
          <w:p w:rsidR="004016A6" w:rsidRDefault="004016A6">
            <w:pPr>
              <w:widowControl/>
              <w:jc w:val="center"/>
              <w:textAlignment w:val="top"/>
              <w:rPr>
                <w:rFonts w:ascii="宋体" w:eastAsia="宋体" w:hAnsi="宋体" w:cs="宋体"/>
                <w:sz w:val="22"/>
                <w:szCs w:val="22"/>
              </w:rPr>
            </w:pPr>
          </w:p>
        </w:tc>
        <w:tc>
          <w:tcPr>
            <w:tcW w:w="843"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3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0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720"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sz w:val="22"/>
                <w:szCs w:val="22"/>
              </w:rPr>
            </w:pPr>
          </w:p>
        </w:tc>
        <w:tc>
          <w:tcPr>
            <w:tcW w:w="885" w:type="dxa"/>
            <w:tcBorders>
              <w:top w:val="single" w:sz="4" w:space="0" w:color="auto"/>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top"/>
              <w:rPr>
                <w:rFonts w:ascii="宋体" w:eastAsia="宋体" w:hAnsi="宋体" w:cs="宋体"/>
                <w:color w:val="000000"/>
                <w:kern w:val="0"/>
                <w:sz w:val="22"/>
                <w:szCs w:val="22"/>
                <w:lang w:bidi="a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4016A6" w:rsidRDefault="004016A6">
            <w:pPr>
              <w:widowControl/>
              <w:jc w:val="center"/>
              <w:textAlignment w:val="top"/>
              <w:rPr>
                <w:rFonts w:ascii="宋体" w:eastAsia="宋体" w:hAnsi="宋体" w:cs="宋体"/>
                <w:color w:val="000000"/>
                <w:kern w:val="0"/>
                <w:sz w:val="22"/>
                <w:szCs w:val="22"/>
                <w:lang w:bidi="ar"/>
              </w:rPr>
            </w:pPr>
          </w:p>
        </w:tc>
        <w:tc>
          <w:tcPr>
            <w:tcW w:w="1977" w:type="dxa"/>
            <w:vMerge/>
            <w:tcBorders>
              <w:left w:val="single" w:sz="4" w:space="0" w:color="auto"/>
              <w:bottom w:val="single" w:sz="4" w:space="0" w:color="auto"/>
              <w:right w:val="single" w:sz="4" w:space="0" w:color="000000"/>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c>
          <w:tcPr>
            <w:tcW w:w="1650" w:type="dxa"/>
            <w:vMerge/>
            <w:tcBorders>
              <w:left w:val="single" w:sz="4" w:space="0" w:color="000000"/>
              <w:bottom w:val="single" w:sz="4" w:space="0" w:color="auto"/>
              <w:right w:val="single" w:sz="4" w:space="0" w:color="auto"/>
            </w:tcBorders>
            <w:shd w:val="clear" w:color="auto" w:fill="auto"/>
            <w:vAlign w:val="center"/>
          </w:tcPr>
          <w:p w:rsidR="004016A6" w:rsidRDefault="004016A6">
            <w:pPr>
              <w:widowControl/>
              <w:jc w:val="center"/>
              <w:textAlignment w:val="center"/>
              <w:rPr>
                <w:rFonts w:ascii="仿宋" w:eastAsia="仿宋" w:hAnsi="仿宋" w:cs="仿宋"/>
                <w:color w:val="000000"/>
                <w:kern w:val="0"/>
                <w:sz w:val="22"/>
                <w:szCs w:val="22"/>
                <w:lang w:bidi="ar"/>
              </w:rPr>
            </w:pPr>
          </w:p>
        </w:tc>
      </w:tr>
    </w:tbl>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sectPr w:rsidR="004016A6">
          <w:pgSz w:w="16840" w:h="11910" w:orient="landscape"/>
          <w:pgMar w:top="28" w:right="454" w:bottom="28" w:left="454" w:header="360" w:footer="1198" w:gutter="0"/>
          <w:cols w:space="720"/>
        </w:sectPr>
      </w:pPr>
    </w:p>
    <w:tbl>
      <w:tblPr>
        <w:tblW w:w="154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3"/>
        <w:gridCol w:w="1410"/>
        <w:gridCol w:w="1815"/>
        <w:gridCol w:w="4125"/>
        <w:gridCol w:w="3039"/>
        <w:gridCol w:w="2878"/>
      </w:tblGrid>
      <w:tr w:rsidR="004016A6">
        <w:trPr>
          <w:trHeight w:val="621"/>
        </w:trPr>
        <w:tc>
          <w:tcPr>
            <w:tcW w:w="15460" w:type="dxa"/>
            <w:gridSpan w:val="6"/>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sz w:val="28"/>
                <w:szCs w:val="28"/>
              </w:rPr>
            </w:pPr>
            <w:r>
              <w:rPr>
                <w:rFonts w:ascii="宋体" w:eastAsia="宋体" w:hAnsi="宋体" w:cs="宋体" w:hint="eastAsia"/>
                <w:sz w:val="28"/>
                <w:szCs w:val="28"/>
              </w:rPr>
              <w:lastRenderedPageBreak/>
              <w:t>ROHS 2.0   10项</w:t>
            </w:r>
          </w:p>
        </w:tc>
      </w:tr>
      <w:tr w:rsidR="004016A6">
        <w:trPr>
          <w:trHeight w:val="448"/>
        </w:trPr>
        <w:tc>
          <w:tcPr>
            <w:tcW w:w="219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141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1815"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4125"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303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2878"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556"/>
        </w:trPr>
        <w:tc>
          <w:tcPr>
            <w:tcW w:w="2193"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PBB； 多溴代联苯</w:t>
            </w:r>
          </w:p>
        </w:tc>
        <w:tc>
          <w:tcPr>
            <w:tcW w:w="1410"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多个，例如27479-65-8</w:t>
            </w: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所有材料</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阻燃剂、塑料、纺织品、电气设备</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r>
      <w:tr w:rsidR="004016A6">
        <w:trPr>
          <w:trHeight w:val="572"/>
        </w:trPr>
        <w:tc>
          <w:tcPr>
            <w:tcW w:w="2193"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PBDE； 多溴代二苯醚</w:t>
            </w:r>
          </w:p>
        </w:tc>
        <w:tc>
          <w:tcPr>
            <w:tcW w:w="1410"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参见附录V</w:t>
            </w: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所有材料</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塑料、树脂、粘结剂、油漆、清漆、生产印刷电路板、电子产品镀层、纺织品、电缆</w:t>
            </w:r>
            <w:proofErr w:type="gramStart"/>
            <w:r>
              <w:rPr>
                <w:rFonts w:ascii="宋体" w:eastAsia="宋体" w:hAnsi="宋体" w:cs="宋体" w:hint="eastAsia"/>
                <w:sz w:val="19"/>
                <w:szCs w:val="19"/>
              </w:rPr>
              <w:t>和</w:t>
            </w:r>
            <w:proofErr w:type="gramEnd"/>
          </w:p>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绝缘材料、阻燃剂、粘合剂。</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r>
      <w:tr w:rsidR="004016A6">
        <w:trPr>
          <w:trHeight w:val="264"/>
        </w:trPr>
        <w:tc>
          <w:tcPr>
            <w:tcW w:w="2193"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镉及其化合物</w:t>
            </w:r>
          </w:p>
        </w:tc>
        <w:tc>
          <w:tcPr>
            <w:tcW w:w="1410"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7440-43-9</w:t>
            </w: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电池</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 ppm</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镍镉电池</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2006/66/EC 电 池 指 令</w:t>
            </w:r>
          </w:p>
        </w:tc>
      </w:tr>
      <w:tr w:rsidR="004016A6">
        <w:trPr>
          <w:trHeight w:val="581"/>
        </w:trPr>
        <w:tc>
          <w:tcPr>
            <w:tcW w:w="219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 ppm（ 铅+ 镉+ 汞+六价铬的总和）</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r>
      <w:tr w:rsidR="004016A6">
        <w:trPr>
          <w:trHeight w:val="852"/>
        </w:trPr>
        <w:tc>
          <w:tcPr>
            <w:tcW w:w="219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 ppm</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颜料（ 红色、橙色、黄色） 、镀层</w:t>
            </w: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、稳定剂、聚氯乙烯</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1907/2006/EC (REACH)</w:t>
            </w: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附录XVII 第23 条</w:t>
            </w: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w:t>
            </w:r>
          </w:p>
        </w:tc>
      </w:tr>
      <w:tr w:rsidR="004016A6">
        <w:trPr>
          <w:trHeight w:val="642"/>
        </w:trPr>
        <w:tc>
          <w:tcPr>
            <w:tcW w:w="2193"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六价铬化合物</w:t>
            </w:r>
          </w:p>
        </w:tc>
        <w:tc>
          <w:tcPr>
            <w:tcW w:w="1410"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18540-29-9</w:t>
            </w: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 ppm（ 铅+ 镉+ 汞+六价铬的总和）</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r>
      <w:tr w:rsidR="004016A6">
        <w:trPr>
          <w:trHeight w:val="498"/>
        </w:trPr>
        <w:tc>
          <w:tcPr>
            <w:tcW w:w="219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039" w:type="dxa"/>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w:t>
            </w:r>
          </w:p>
        </w:tc>
      </w:tr>
      <w:tr w:rsidR="004016A6">
        <w:trPr>
          <w:trHeight w:val="516"/>
        </w:trPr>
        <w:tc>
          <w:tcPr>
            <w:tcW w:w="2193"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right="333"/>
              <w:jc w:val="center"/>
              <w:rPr>
                <w:rFonts w:ascii="宋体" w:eastAsia="宋体" w:hAnsi="宋体" w:cs="宋体"/>
                <w:sz w:val="19"/>
                <w:szCs w:val="19"/>
                <w:lang w:eastAsia="en-US"/>
              </w:rPr>
            </w:pPr>
            <w:r>
              <w:rPr>
                <w:rFonts w:ascii="宋体" w:eastAsia="宋体" w:hAnsi="宋体" w:cs="宋体" w:hint="eastAsia"/>
                <w:sz w:val="19"/>
                <w:szCs w:val="19"/>
                <w:lang w:eastAsia="en-US"/>
              </w:rPr>
              <w:t>铅及其化合物</w:t>
            </w:r>
          </w:p>
        </w:tc>
        <w:tc>
          <w:tcPr>
            <w:tcW w:w="1410"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right="333" w:firstLineChars="100" w:firstLine="190"/>
              <w:jc w:val="center"/>
              <w:rPr>
                <w:rFonts w:ascii="宋体" w:eastAsia="宋体" w:hAnsi="宋体" w:cs="宋体"/>
                <w:sz w:val="19"/>
                <w:szCs w:val="19"/>
                <w:lang w:eastAsia="en-US"/>
              </w:rPr>
            </w:pPr>
            <w:r>
              <w:rPr>
                <w:rFonts w:ascii="宋体" w:eastAsia="宋体" w:hAnsi="宋体" w:cs="宋体" w:hint="eastAsia"/>
                <w:sz w:val="19"/>
                <w:szCs w:val="19"/>
                <w:lang w:eastAsia="en-US"/>
              </w:rPr>
              <w:t>7439-92-1</w:t>
            </w: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100ppm（ 铅+镉 + 汞 + 六价铬的总和）</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r>
      <w:tr w:rsidR="004016A6">
        <w:trPr>
          <w:trHeight w:val="378"/>
        </w:trPr>
        <w:tc>
          <w:tcPr>
            <w:tcW w:w="219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41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ppm可获得RoHS 豁 免</w:t>
            </w:r>
          </w:p>
        </w:tc>
        <w:tc>
          <w:tcPr>
            <w:tcW w:w="3039" w:type="dxa"/>
            <w:tcBorders>
              <w:top w:val="nil"/>
            </w:tcBorders>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r>
      <w:tr w:rsidR="004016A6">
        <w:trPr>
          <w:trHeight w:val="333"/>
        </w:trPr>
        <w:tc>
          <w:tcPr>
            <w:tcW w:w="2193" w:type="dxa"/>
            <w:vMerge w:val="restart"/>
            <w:vAlign w:val="center"/>
          </w:tcPr>
          <w:p w:rsidR="004016A6" w:rsidRDefault="00AE4732">
            <w:pPr>
              <w:pStyle w:val="a4"/>
              <w:spacing w:before="15" w:line="196" w:lineRule="auto"/>
              <w:ind w:right="333"/>
              <w:jc w:val="center"/>
              <w:rPr>
                <w:rFonts w:ascii="宋体" w:eastAsia="宋体" w:hAnsi="宋体" w:cs="宋体"/>
                <w:sz w:val="19"/>
                <w:szCs w:val="19"/>
                <w:lang w:eastAsia="en-US"/>
              </w:rPr>
            </w:pPr>
            <w:r>
              <w:rPr>
                <w:rFonts w:ascii="宋体" w:eastAsia="宋体" w:hAnsi="宋体" w:cs="宋体" w:hint="eastAsia"/>
                <w:sz w:val="19"/>
                <w:szCs w:val="19"/>
                <w:lang w:eastAsia="en-US"/>
              </w:rPr>
              <w:t>汞 （ 总 量 ）</w:t>
            </w:r>
          </w:p>
        </w:tc>
        <w:tc>
          <w:tcPr>
            <w:tcW w:w="1410" w:type="dxa"/>
            <w:vMerge w:val="restart"/>
            <w:vAlign w:val="center"/>
          </w:tcPr>
          <w:p w:rsidR="004016A6" w:rsidRDefault="004016A6">
            <w:pPr>
              <w:pStyle w:val="a4"/>
              <w:spacing w:before="15" w:line="196" w:lineRule="auto"/>
              <w:ind w:left="107" w:right="333"/>
              <w:jc w:val="center"/>
              <w:rPr>
                <w:rFonts w:ascii="宋体" w:eastAsia="宋体" w:hAnsi="宋体" w:cs="宋体"/>
                <w:sz w:val="19"/>
                <w:szCs w:val="19"/>
                <w:lang w:eastAsia="en-US"/>
              </w:rPr>
            </w:pPr>
          </w:p>
          <w:p w:rsidR="004016A6" w:rsidRDefault="00AE4732">
            <w:pPr>
              <w:pStyle w:val="a4"/>
              <w:spacing w:before="15" w:line="196" w:lineRule="auto"/>
              <w:ind w:right="333"/>
              <w:jc w:val="center"/>
              <w:rPr>
                <w:rFonts w:ascii="宋体" w:eastAsia="宋体" w:hAnsi="宋体" w:cs="宋体"/>
                <w:sz w:val="19"/>
                <w:szCs w:val="19"/>
                <w:lang w:eastAsia="en-US"/>
              </w:rPr>
            </w:pPr>
            <w:r>
              <w:rPr>
                <w:rFonts w:ascii="宋体" w:eastAsia="宋体" w:hAnsi="宋体" w:cs="宋体" w:hint="eastAsia"/>
                <w:sz w:val="19"/>
                <w:szCs w:val="19"/>
                <w:lang w:eastAsia="en-US"/>
              </w:rPr>
              <w:t>7439-97-6</w:t>
            </w: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电池</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5 ppm</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氧化汞、锌锰、碱锰电池</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2006/66/EC（ 电池指令）</w:t>
            </w:r>
          </w:p>
        </w:tc>
      </w:tr>
      <w:tr w:rsidR="004016A6">
        <w:trPr>
          <w:trHeight w:val="508"/>
        </w:trPr>
        <w:tc>
          <w:tcPr>
            <w:tcW w:w="2193" w:type="dxa"/>
            <w:vMerge/>
            <w:vAlign w:val="center"/>
          </w:tcPr>
          <w:p w:rsidR="004016A6" w:rsidRDefault="004016A6">
            <w:pPr>
              <w:pStyle w:val="a4"/>
              <w:spacing w:before="15" w:line="196" w:lineRule="auto"/>
              <w:ind w:right="333"/>
              <w:jc w:val="center"/>
              <w:rPr>
                <w:rFonts w:ascii="宋体" w:eastAsia="宋体" w:hAnsi="宋体" w:cs="宋体"/>
                <w:sz w:val="19"/>
                <w:szCs w:val="19"/>
                <w:lang w:eastAsia="en-US"/>
              </w:rPr>
            </w:pPr>
          </w:p>
        </w:tc>
        <w:tc>
          <w:tcPr>
            <w:tcW w:w="1410" w:type="dxa"/>
            <w:vMerge/>
            <w:vAlign w:val="center"/>
          </w:tcPr>
          <w:p w:rsidR="004016A6" w:rsidRDefault="004016A6">
            <w:pPr>
              <w:pStyle w:val="a4"/>
              <w:spacing w:before="15" w:line="196" w:lineRule="auto"/>
              <w:ind w:right="333"/>
              <w:jc w:val="center"/>
              <w:rPr>
                <w:rFonts w:ascii="宋体" w:eastAsia="宋体" w:hAnsi="宋体" w:cs="宋体"/>
                <w:sz w:val="19"/>
                <w:szCs w:val="19"/>
                <w:lang w:eastAsia="en-US"/>
              </w:rPr>
            </w:pP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100</w:t>
            </w:r>
          </w:p>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ppm（ 铅+镉 + 汞 + 六价铬的总和）</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包装材料</w:t>
            </w:r>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94/62/EC（ 包装指令）</w:t>
            </w:r>
          </w:p>
        </w:tc>
      </w:tr>
      <w:tr w:rsidR="004016A6">
        <w:trPr>
          <w:trHeight w:val="90"/>
        </w:trPr>
        <w:tc>
          <w:tcPr>
            <w:tcW w:w="2193" w:type="dxa"/>
            <w:vMerge/>
            <w:vAlign w:val="center"/>
          </w:tcPr>
          <w:p w:rsidR="004016A6" w:rsidRDefault="004016A6">
            <w:pPr>
              <w:pStyle w:val="a4"/>
              <w:spacing w:before="15" w:line="196" w:lineRule="auto"/>
              <w:ind w:right="333"/>
              <w:jc w:val="center"/>
              <w:rPr>
                <w:rFonts w:ascii="宋体" w:eastAsia="宋体" w:hAnsi="宋体" w:cs="宋体"/>
                <w:sz w:val="19"/>
                <w:szCs w:val="19"/>
                <w:lang w:eastAsia="en-US"/>
              </w:rPr>
            </w:pPr>
          </w:p>
        </w:tc>
        <w:tc>
          <w:tcPr>
            <w:tcW w:w="1410" w:type="dxa"/>
            <w:vMerge/>
            <w:vAlign w:val="center"/>
          </w:tcPr>
          <w:p w:rsidR="004016A6" w:rsidRDefault="004016A6">
            <w:pPr>
              <w:pStyle w:val="a4"/>
              <w:spacing w:before="15" w:line="196" w:lineRule="auto"/>
              <w:ind w:right="333"/>
              <w:jc w:val="center"/>
              <w:rPr>
                <w:rFonts w:ascii="宋体" w:eastAsia="宋体" w:hAnsi="宋体" w:cs="宋体"/>
                <w:sz w:val="19"/>
                <w:szCs w:val="19"/>
                <w:lang w:eastAsia="en-US"/>
              </w:rPr>
            </w:pPr>
          </w:p>
        </w:tc>
        <w:tc>
          <w:tcPr>
            <w:tcW w:w="181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所有其他材料</w:t>
            </w:r>
          </w:p>
        </w:tc>
        <w:tc>
          <w:tcPr>
            <w:tcW w:w="4125"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039" w:type="dxa"/>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颜料、底漆、金属镀层、电池、电镀、</w:t>
            </w:r>
            <w:proofErr w:type="gramStart"/>
            <w:r>
              <w:rPr>
                <w:rFonts w:ascii="宋体" w:eastAsia="宋体" w:hAnsi="宋体" w:cs="宋体" w:hint="eastAsia"/>
                <w:sz w:val="19"/>
                <w:szCs w:val="19"/>
              </w:rPr>
              <w:t>阻蚀剂</w:t>
            </w:r>
            <w:proofErr w:type="gramEnd"/>
          </w:p>
        </w:tc>
        <w:tc>
          <w:tcPr>
            <w:tcW w:w="2878" w:type="dxa"/>
            <w:vAlign w:val="center"/>
          </w:tcPr>
          <w:p w:rsidR="004016A6" w:rsidRDefault="00AE4732">
            <w:pPr>
              <w:pStyle w:val="a4"/>
              <w:spacing w:before="15" w:line="196" w:lineRule="auto"/>
              <w:ind w:left="107" w:right="333"/>
              <w:jc w:val="center"/>
              <w:rPr>
                <w:rFonts w:ascii="宋体" w:eastAsia="宋体" w:hAnsi="宋体" w:cs="宋体"/>
                <w:sz w:val="19"/>
                <w:szCs w:val="19"/>
                <w:lang w:eastAsia="en-US"/>
              </w:rPr>
            </w:pPr>
            <w:r>
              <w:rPr>
                <w:rFonts w:ascii="宋体" w:eastAsia="宋体" w:hAnsi="宋体" w:cs="宋体" w:hint="eastAsia"/>
                <w:sz w:val="19"/>
                <w:szCs w:val="19"/>
                <w:lang w:eastAsia="en-US"/>
              </w:rPr>
              <w:t>2011/65/EU (RoHS)</w:t>
            </w:r>
          </w:p>
        </w:tc>
      </w:tr>
      <w:tr w:rsidR="004016A6">
        <w:trPr>
          <w:trHeight w:val="462"/>
        </w:trPr>
        <w:tc>
          <w:tcPr>
            <w:tcW w:w="2193"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Di(2-ethylhexyl)phthalate(DEHP)</w:t>
            </w:r>
          </w:p>
        </w:tc>
        <w:tc>
          <w:tcPr>
            <w:tcW w:w="1410"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jc w:val="center"/>
              <w:textAlignment w:val="top"/>
              <w:rPr>
                <w:rFonts w:ascii="宋体" w:eastAsia="宋体" w:hAnsi="宋体" w:cs="宋体"/>
                <w:sz w:val="19"/>
                <w:szCs w:val="19"/>
                <w:lang w:eastAsia="en-US"/>
              </w:rPr>
            </w:pPr>
            <w:r>
              <w:rPr>
                <w:rFonts w:ascii="宋体" w:eastAsia="宋体" w:hAnsi="宋体" w:cs="宋体" w:hint="eastAsia"/>
                <w:sz w:val="19"/>
                <w:szCs w:val="19"/>
              </w:rPr>
              <w:t>117-81-7</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除金属外所有材料</w:t>
            </w:r>
          </w:p>
        </w:tc>
        <w:tc>
          <w:tcPr>
            <w:tcW w:w="4125" w:type="dxa"/>
            <w:tcBorders>
              <w:top w:val="single" w:sz="4" w:space="0" w:color="auto"/>
              <w:left w:val="single" w:sz="4" w:space="0" w:color="auto"/>
              <w:bottom w:val="single" w:sz="4" w:space="0" w:color="auto"/>
              <w:right w:val="single" w:sz="4" w:space="0" w:color="auto"/>
            </w:tcBorders>
            <w:vAlign w:val="center"/>
          </w:tcPr>
          <w:p w:rsidR="004016A6" w:rsidRDefault="00AE4732">
            <w:pPr>
              <w:spacing w:before="15" w:line="196" w:lineRule="auto"/>
              <w:jc w:val="center"/>
              <w:rPr>
                <w:rFonts w:ascii="宋体" w:eastAsia="宋体" w:hAnsi="宋体" w:cs="宋体"/>
                <w:sz w:val="19"/>
                <w:szCs w:val="19"/>
                <w:lang w:eastAsia="en-US"/>
              </w:rPr>
            </w:pPr>
            <w:r>
              <w:rPr>
                <w:rFonts w:ascii="宋体" w:eastAsia="宋体" w:hAnsi="宋体" w:cs="宋体" w:hint="eastAsia"/>
                <w:sz w:val="19"/>
                <w:szCs w:val="19"/>
                <w:lang w:eastAsia="en-US"/>
              </w:rPr>
              <w:t>1000 ppm</w:t>
            </w:r>
          </w:p>
        </w:tc>
        <w:tc>
          <w:tcPr>
            <w:tcW w:w="3039" w:type="dxa"/>
            <w:vMerge w:val="restart"/>
            <w:tcBorders>
              <w:top w:val="single" w:sz="4" w:space="0" w:color="auto"/>
              <w:left w:val="single" w:sz="4" w:space="0" w:color="auto"/>
              <w:bottom w:val="single" w:sz="4" w:space="0" w:color="auto"/>
              <w:right w:val="single" w:sz="4" w:space="0" w:color="auto"/>
            </w:tcBorders>
            <w:vAlign w:val="center"/>
          </w:tcPr>
          <w:p w:rsidR="004016A6" w:rsidRDefault="00AE4732">
            <w:pPr>
              <w:widowControl/>
              <w:ind w:firstLine="305"/>
              <w:jc w:val="center"/>
              <w:textAlignment w:val="center"/>
              <w:rPr>
                <w:rFonts w:ascii="宋体" w:eastAsia="宋体" w:hAnsi="宋体" w:cs="宋体"/>
                <w:sz w:val="19"/>
                <w:szCs w:val="19"/>
              </w:rPr>
            </w:pPr>
            <w:r>
              <w:rPr>
                <w:rFonts w:ascii="宋体" w:eastAsia="宋体" w:hAnsi="宋体" w:cs="宋体" w:hint="eastAsia"/>
                <w:sz w:val="19"/>
                <w:szCs w:val="19"/>
              </w:rPr>
              <w:t>塑料、树脂稀释剂、塑化剂、聚合物、橡胶、弹性体、粘合剂、外用酒精、液体肥皂、 洗涤剂、油漆、涂漆、工业用油和润滑油、生产纸张和纸板时使用的去沫剂、电线和电     缆、隔离液</w:t>
            </w:r>
          </w:p>
          <w:p w:rsidR="004016A6" w:rsidRDefault="004016A6">
            <w:pPr>
              <w:pStyle w:val="a4"/>
              <w:spacing w:before="15" w:line="196" w:lineRule="auto"/>
              <w:ind w:left="107" w:right="333"/>
              <w:jc w:val="center"/>
              <w:rPr>
                <w:rFonts w:ascii="宋体" w:eastAsia="宋体" w:hAnsi="宋体" w:cs="宋体"/>
                <w:sz w:val="19"/>
                <w:szCs w:val="19"/>
              </w:rPr>
            </w:pPr>
          </w:p>
        </w:tc>
        <w:tc>
          <w:tcPr>
            <w:tcW w:w="2878" w:type="dxa"/>
            <w:vMerge w:val="restart"/>
            <w:tcBorders>
              <w:left w:val="single" w:sz="4" w:space="0" w:color="auto"/>
            </w:tcBorders>
            <w:vAlign w:val="center"/>
          </w:tcPr>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rPr>
              <w:t>Reference to(EU)2015/863 amending Annex II to Directive 2011/65/EU</w:t>
            </w:r>
          </w:p>
          <w:p w:rsidR="004016A6" w:rsidRDefault="00AE4732">
            <w:pPr>
              <w:pStyle w:val="a4"/>
              <w:spacing w:before="15" w:line="196" w:lineRule="auto"/>
              <w:ind w:left="107" w:right="333"/>
              <w:jc w:val="center"/>
              <w:rPr>
                <w:rFonts w:ascii="宋体" w:eastAsia="宋体" w:hAnsi="宋体" w:cs="宋体"/>
                <w:sz w:val="19"/>
                <w:szCs w:val="19"/>
              </w:rPr>
            </w:pPr>
            <w:r>
              <w:rPr>
                <w:rFonts w:ascii="宋体" w:eastAsia="宋体" w:hAnsi="宋体" w:cs="宋体" w:hint="eastAsia"/>
                <w:sz w:val="19"/>
                <w:szCs w:val="19"/>
                <w:shd w:val="clear" w:color="auto" w:fill="FFFFFF" w:themeFill="background1"/>
              </w:rPr>
              <w:t>(RoHS邻苯增补</w:t>
            </w:r>
            <w:r>
              <w:rPr>
                <w:rFonts w:ascii="宋体" w:eastAsia="宋体" w:hAnsi="宋体" w:cs="宋体"/>
                <w:sz w:val="19"/>
                <w:szCs w:val="19"/>
                <w:shd w:val="clear" w:color="auto" w:fill="FFFFFF" w:themeFill="background1"/>
              </w:rPr>
              <w:t>指令</w:t>
            </w:r>
            <w:r>
              <w:rPr>
                <w:rFonts w:ascii="宋体" w:eastAsia="宋体" w:hAnsi="宋体" w:cs="宋体" w:hint="eastAsia"/>
                <w:sz w:val="19"/>
                <w:szCs w:val="19"/>
                <w:shd w:val="clear" w:color="auto" w:fill="FFFFFF" w:themeFill="background1"/>
              </w:rPr>
              <w:t>)</w:t>
            </w:r>
          </w:p>
        </w:tc>
      </w:tr>
      <w:tr w:rsidR="004016A6">
        <w:trPr>
          <w:trHeight w:val="436"/>
        </w:trPr>
        <w:tc>
          <w:tcPr>
            <w:tcW w:w="2193"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Benzyl butyl phthalate(BBP)</w:t>
            </w:r>
          </w:p>
        </w:tc>
        <w:tc>
          <w:tcPr>
            <w:tcW w:w="1410"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jc w:val="center"/>
              <w:textAlignment w:val="top"/>
              <w:rPr>
                <w:rFonts w:ascii="宋体" w:eastAsia="宋体" w:hAnsi="宋体" w:cs="宋体"/>
                <w:sz w:val="22"/>
                <w:szCs w:val="22"/>
                <w:lang w:eastAsia="en-US"/>
              </w:rPr>
            </w:pPr>
            <w:r>
              <w:rPr>
                <w:rFonts w:ascii="宋体" w:eastAsia="宋体" w:hAnsi="宋体" w:cs="宋体" w:hint="eastAsia"/>
                <w:sz w:val="22"/>
                <w:szCs w:val="22"/>
              </w:rPr>
              <w:t>85-68-7</w:t>
            </w:r>
          </w:p>
        </w:tc>
        <w:tc>
          <w:tcPr>
            <w:tcW w:w="1815" w:type="dxa"/>
            <w:vMerge/>
            <w:tcBorders>
              <w:top w:val="single" w:sz="4" w:space="0" w:color="auto"/>
              <w:left w:val="single" w:sz="4" w:space="0" w:color="auto"/>
              <w:bottom w:val="single" w:sz="4" w:space="0" w:color="auto"/>
              <w:right w:val="single" w:sz="4" w:space="0" w:color="auto"/>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4125" w:type="dxa"/>
            <w:tcBorders>
              <w:top w:val="single" w:sz="4" w:space="0" w:color="auto"/>
              <w:left w:val="single" w:sz="4" w:space="0" w:color="auto"/>
              <w:bottom w:val="single" w:sz="4" w:space="0" w:color="auto"/>
              <w:right w:val="single" w:sz="4" w:space="0" w:color="auto"/>
            </w:tcBorders>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039" w:type="dxa"/>
            <w:vMerge/>
            <w:tcBorders>
              <w:top w:val="single" w:sz="4" w:space="0" w:color="auto"/>
              <w:left w:val="single" w:sz="4" w:space="0" w:color="auto"/>
              <w:bottom w:val="single" w:sz="4" w:space="0" w:color="auto"/>
              <w:right w:val="single" w:sz="4" w:space="0" w:color="auto"/>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2878" w:type="dxa"/>
            <w:vMerge/>
            <w:tcBorders>
              <w:left w:val="single" w:sz="4" w:space="0" w:color="auto"/>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350"/>
        </w:trPr>
        <w:tc>
          <w:tcPr>
            <w:tcW w:w="2193"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Dibutyl phthalate(DBP)</w:t>
            </w:r>
          </w:p>
        </w:tc>
        <w:tc>
          <w:tcPr>
            <w:tcW w:w="1410"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jc w:val="center"/>
              <w:textAlignment w:val="top"/>
              <w:rPr>
                <w:rFonts w:ascii="宋体" w:eastAsia="宋体" w:hAnsi="宋体" w:cs="宋体"/>
                <w:sz w:val="22"/>
                <w:szCs w:val="22"/>
                <w:lang w:eastAsia="en-US"/>
              </w:rPr>
            </w:pPr>
            <w:r>
              <w:rPr>
                <w:rFonts w:ascii="宋体" w:eastAsia="宋体" w:hAnsi="宋体" w:cs="宋体" w:hint="eastAsia"/>
                <w:sz w:val="22"/>
                <w:szCs w:val="22"/>
              </w:rPr>
              <w:t>84-74-2</w:t>
            </w:r>
          </w:p>
        </w:tc>
        <w:tc>
          <w:tcPr>
            <w:tcW w:w="1815" w:type="dxa"/>
            <w:vMerge/>
            <w:tcBorders>
              <w:top w:val="single" w:sz="4" w:space="0" w:color="auto"/>
              <w:left w:val="single" w:sz="4" w:space="0" w:color="auto"/>
              <w:bottom w:val="single" w:sz="4" w:space="0" w:color="auto"/>
              <w:right w:val="single" w:sz="4" w:space="0" w:color="auto"/>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4125" w:type="dxa"/>
            <w:tcBorders>
              <w:top w:val="single" w:sz="4" w:space="0" w:color="auto"/>
              <w:left w:val="single" w:sz="4" w:space="0" w:color="auto"/>
              <w:bottom w:val="single" w:sz="4" w:space="0" w:color="auto"/>
              <w:right w:val="single" w:sz="4" w:space="0" w:color="auto"/>
            </w:tcBorders>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039" w:type="dxa"/>
            <w:vMerge/>
            <w:tcBorders>
              <w:top w:val="single" w:sz="4" w:space="0" w:color="auto"/>
              <w:left w:val="single" w:sz="4" w:space="0" w:color="auto"/>
              <w:bottom w:val="single" w:sz="4" w:space="0" w:color="auto"/>
              <w:right w:val="single" w:sz="4" w:space="0" w:color="auto"/>
            </w:tcBorders>
            <w:vAlign w:val="center"/>
          </w:tcPr>
          <w:p w:rsidR="004016A6" w:rsidRDefault="004016A6">
            <w:pPr>
              <w:pStyle w:val="a4"/>
              <w:spacing w:before="15" w:line="196" w:lineRule="auto"/>
              <w:ind w:left="107" w:right="333"/>
              <w:rPr>
                <w:rFonts w:ascii="宋体" w:eastAsia="宋体" w:hAnsi="宋体" w:cs="宋体"/>
                <w:lang w:eastAsia="en-US"/>
              </w:rPr>
            </w:pPr>
          </w:p>
        </w:tc>
        <w:tc>
          <w:tcPr>
            <w:tcW w:w="2878" w:type="dxa"/>
            <w:vMerge/>
            <w:tcBorders>
              <w:left w:val="single" w:sz="4" w:space="0" w:color="auto"/>
            </w:tcBorders>
            <w:vAlign w:val="center"/>
          </w:tcPr>
          <w:p w:rsidR="004016A6" w:rsidRDefault="004016A6">
            <w:pPr>
              <w:pStyle w:val="a4"/>
              <w:spacing w:before="15" w:line="196" w:lineRule="auto"/>
              <w:ind w:left="107" w:right="333"/>
              <w:rPr>
                <w:rFonts w:ascii="宋体" w:eastAsia="宋体" w:hAnsi="宋体" w:cs="宋体"/>
                <w:lang w:eastAsia="en-US"/>
              </w:rPr>
            </w:pPr>
          </w:p>
        </w:tc>
      </w:tr>
      <w:tr w:rsidR="004016A6">
        <w:trPr>
          <w:trHeight w:val="425"/>
        </w:trPr>
        <w:tc>
          <w:tcPr>
            <w:tcW w:w="2193"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ind w:firstLine="305"/>
              <w:jc w:val="center"/>
              <w:textAlignment w:val="center"/>
              <w:rPr>
                <w:rFonts w:ascii="宋体" w:eastAsia="宋体" w:hAnsi="宋体" w:cs="宋体"/>
                <w:sz w:val="19"/>
                <w:szCs w:val="19"/>
                <w:lang w:eastAsia="en-US"/>
              </w:rPr>
            </w:pPr>
            <w:r>
              <w:rPr>
                <w:rFonts w:ascii="宋体" w:eastAsia="宋体" w:hAnsi="宋体" w:cs="宋体" w:hint="eastAsia"/>
                <w:sz w:val="19"/>
                <w:szCs w:val="19"/>
              </w:rPr>
              <w:t>Diisobutylphthalate(DiBP)</w:t>
            </w:r>
          </w:p>
        </w:tc>
        <w:tc>
          <w:tcPr>
            <w:tcW w:w="1410" w:type="dxa"/>
            <w:tcBorders>
              <w:top w:val="single" w:sz="4" w:space="0" w:color="auto"/>
              <w:left w:val="single" w:sz="4" w:space="0" w:color="auto"/>
              <w:bottom w:val="single" w:sz="4" w:space="0" w:color="auto"/>
              <w:right w:val="single" w:sz="4" w:space="0" w:color="auto"/>
            </w:tcBorders>
            <w:vAlign w:val="center"/>
          </w:tcPr>
          <w:p w:rsidR="004016A6" w:rsidRDefault="00AE4732">
            <w:pPr>
              <w:widowControl/>
              <w:jc w:val="center"/>
              <w:textAlignment w:val="top"/>
              <w:rPr>
                <w:rFonts w:ascii="宋体" w:eastAsia="宋体" w:hAnsi="宋体" w:cs="宋体"/>
                <w:sz w:val="22"/>
                <w:szCs w:val="22"/>
                <w:lang w:eastAsia="en-US"/>
              </w:rPr>
            </w:pPr>
            <w:r>
              <w:rPr>
                <w:rFonts w:ascii="宋体" w:eastAsia="宋体" w:hAnsi="宋体" w:cs="宋体" w:hint="eastAsia"/>
                <w:sz w:val="22"/>
                <w:szCs w:val="22"/>
              </w:rPr>
              <w:t>84-69-5</w:t>
            </w:r>
          </w:p>
        </w:tc>
        <w:tc>
          <w:tcPr>
            <w:tcW w:w="1815" w:type="dxa"/>
            <w:vMerge/>
            <w:tcBorders>
              <w:top w:val="single" w:sz="4" w:space="0" w:color="auto"/>
              <w:left w:val="single" w:sz="4" w:space="0" w:color="auto"/>
              <w:bottom w:val="single" w:sz="4" w:space="0" w:color="auto"/>
              <w:right w:val="single" w:sz="4" w:space="0" w:color="auto"/>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4125" w:type="dxa"/>
            <w:tcBorders>
              <w:top w:val="single" w:sz="4" w:space="0" w:color="auto"/>
              <w:left w:val="single" w:sz="4" w:space="0" w:color="auto"/>
            </w:tcBorders>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039" w:type="dxa"/>
            <w:vMerge/>
            <w:tcBorders>
              <w:top w:val="single" w:sz="4" w:space="0" w:color="auto"/>
              <w:right w:val="single" w:sz="4" w:space="0" w:color="auto"/>
            </w:tcBorders>
            <w:vAlign w:val="center"/>
          </w:tcPr>
          <w:p w:rsidR="004016A6" w:rsidRDefault="004016A6">
            <w:pPr>
              <w:pStyle w:val="a4"/>
              <w:spacing w:before="15" w:line="196" w:lineRule="auto"/>
              <w:ind w:left="107" w:right="333"/>
              <w:rPr>
                <w:rFonts w:ascii="宋体" w:eastAsia="宋体" w:hAnsi="宋体" w:cs="宋体"/>
                <w:lang w:eastAsia="en-US"/>
              </w:rPr>
            </w:pPr>
          </w:p>
        </w:tc>
        <w:tc>
          <w:tcPr>
            <w:tcW w:w="2878" w:type="dxa"/>
            <w:vMerge/>
            <w:tcBorders>
              <w:left w:val="single" w:sz="4" w:space="0" w:color="auto"/>
            </w:tcBorders>
            <w:vAlign w:val="center"/>
          </w:tcPr>
          <w:p w:rsidR="004016A6" w:rsidRDefault="004016A6">
            <w:pPr>
              <w:pStyle w:val="a4"/>
              <w:spacing w:before="15" w:line="196" w:lineRule="auto"/>
              <w:ind w:left="107" w:right="333"/>
              <w:rPr>
                <w:rFonts w:ascii="宋体" w:eastAsia="宋体" w:hAnsi="宋体" w:cs="宋体"/>
                <w:lang w:eastAsia="en-US"/>
              </w:rPr>
            </w:pPr>
          </w:p>
        </w:tc>
      </w:tr>
    </w:tbl>
    <w:p w:rsidR="004016A6" w:rsidRDefault="004016A6">
      <w:pPr>
        <w:pStyle w:val="a4"/>
        <w:spacing w:before="15" w:line="196" w:lineRule="auto"/>
        <w:ind w:right="333"/>
        <w:rPr>
          <w:rFonts w:ascii="宋体" w:eastAsia="宋体" w:hAnsi="宋体" w:cs="宋体"/>
          <w:sz w:val="19"/>
          <w:szCs w:val="19"/>
          <w:lang w:eastAsia="en-US"/>
        </w:rPr>
        <w:sectPr w:rsidR="004016A6">
          <w:pgSz w:w="16840" w:h="11910" w:orient="landscape"/>
          <w:pgMar w:top="567" w:right="567" w:bottom="567" w:left="567" w:header="360" w:footer="1198" w:gutter="0"/>
          <w:cols w:space="720"/>
        </w:sectPr>
      </w:pPr>
    </w:p>
    <w:p w:rsidR="004016A6" w:rsidRDefault="004016A6">
      <w:pPr>
        <w:pStyle w:val="a4"/>
        <w:spacing w:before="15" w:line="196" w:lineRule="auto"/>
        <w:ind w:right="333"/>
        <w:rPr>
          <w:rFonts w:ascii="宋体" w:eastAsia="宋体" w:hAnsi="宋体" w:cs="宋体"/>
          <w:lang w:eastAsia="en-US"/>
        </w:rPr>
      </w:pPr>
    </w:p>
    <w:tbl>
      <w:tblPr>
        <w:tblW w:w="152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1556"/>
        <w:gridCol w:w="3230"/>
        <w:gridCol w:w="1883"/>
        <w:gridCol w:w="2917"/>
        <w:gridCol w:w="2667"/>
      </w:tblGrid>
      <w:tr w:rsidR="004016A6">
        <w:trPr>
          <w:trHeight w:val="674"/>
        </w:trPr>
        <w:tc>
          <w:tcPr>
            <w:tcW w:w="15252" w:type="dxa"/>
            <w:gridSpan w:val="6"/>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sz w:val="28"/>
                <w:szCs w:val="28"/>
              </w:rPr>
              <w:t>REACH 法规（SVHC）</w:t>
            </w:r>
          </w:p>
        </w:tc>
      </w:tr>
      <w:tr w:rsidR="004016A6" w:rsidTr="007F6E73">
        <w:trPr>
          <w:trHeight w:val="448"/>
        </w:trPr>
        <w:tc>
          <w:tcPr>
            <w:tcW w:w="299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1556"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323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291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266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rsidTr="007F6E73">
        <w:trPr>
          <w:trHeight w:val="2380"/>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高度关注物质(SVHC)</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详见下面链接</w:t>
            </w:r>
          </w:p>
        </w:tc>
        <w:tc>
          <w:tcPr>
            <w:tcW w:w="1556" w:type="dxa"/>
            <w:vAlign w:val="center"/>
          </w:tcPr>
          <w:p w:rsidR="004016A6" w:rsidRDefault="004016A6">
            <w:pPr>
              <w:pStyle w:val="a4"/>
              <w:spacing w:before="15" w:line="196" w:lineRule="auto"/>
              <w:ind w:right="333"/>
              <w:rPr>
                <w:rFonts w:ascii="宋体" w:eastAsia="宋体" w:hAnsi="宋体" w:cs="宋体"/>
              </w:rPr>
            </w:pPr>
          </w:p>
        </w:tc>
        <w:tc>
          <w:tcPr>
            <w:tcW w:w="323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所有材料，按发布执行当日最新标准执行</w:t>
            </w:r>
          </w:p>
          <w:p w:rsidR="007F6E73" w:rsidRPr="007F6E73" w:rsidRDefault="007F6E73" w:rsidP="001C68F1">
            <w:pPr>
              <w:pStyle w:val="a4"/>
              <w:spacing w:before="15" w:line="196" w:lineRule="auto"/>
              <w:ind w:left="107" w:right="333"/>
              <w:jc w:val="center"/>
              <w:rPr>
                <w:rFonts w:ascii="宋体" w:eastAsia="宋体" w:hAnsi="宋体" w:cs="宋体"/>
              </w:rPr>
            </w:pPr>
            <w:r>
              <w:rPr>
                <w:rFonts w:ascii="宋体" w:eastAsia="宋体" w:hAnsi="宋体" w:cs="宋体" w:hint="eastAsia"/>
              </w:rPr>
              <w:t>如</w:t>
            </w:r>
            <w:r w:rsidRPr="007F6E73">
              <w:rPr>
                <w:rFonts w:ascii="宋体" w:eastAsia="宋体" w:hAnsi="宋体" w:cs="宋体" w:hint="eastAsia"/>
              </w:rPr>
              <w:t>202</w:t>
            </w:r>
            <w:r w:rsidR="001C68F1">
              <w:rPr>
                <w:rFonts w:ascii="宋体" w:eastAsia="宋体" w:hAnsi="宋体" w:cs="宋体"/>
              </w:rPr>
              <w:t>3</w:t>
            </w:r>
            <w:r w:rsidRPr="007F6E73">
              <w:rPr>
                <w:rFonts w:ascii="宋体" w:eastAsia="宋体" w:hAnsi="宋体" w:cs="宋体" w:hint="eastAsia"/>
              </w:rPr>
              <w:t>年</w:t>
            </w:r>
            <w:r w:rsidR="001C68F1">
              <w:rPr>
                <w:rFonts w:ascii="宋体" w:eastAsia="宋体" w:hAnsi="宋体" w:cs="宋体"/>
              </w:rPr>
              <w:t>1</w:t>
            </w:r>
            <w:r w:rsidRPr="007F6E73">
              <w:rPr>
                <w:rFonts w:ascii="宋体" w:eastAsia="宋体" w:hAnsi="宋体" w:cs="宋体" w:hint="eastAsia"/>
              </w:rPr>
              <w:t>月</w:t>
            </w:r>
            <w:r w:rsidR="001C68F1">
              <w:rPr>
                <w:rFonts w:ascii="宋体" w:eastAsia="宋体" w:hAnsi="宋体" w:cs="宋体"/>
              </w:rPr>
              <w:t>17</w:t>
            </w:r>
            <w:r w:rsidRPr="007F6E73">
              <w:rPr>
                <w:rFonts w:ascii="宋体" w:eastAsia="宋体" w:hAnsi="宋体" w:cs="宋体" w:hint="eastAsia"/>
              </w:rPr>
              <w:t>日，ECHA发布第二十</w:t>
            </w:r>
            <w:r w:rsidR="001C68F1">
              <w:rPr>
                <w:rFonts w:ascii="宋体" w:eastAsia="宋体" w:hAnsi="宋体" w:cs="宋体" w:hint="eastAsia"/>
              </w:rPr>
              <w:t>八</w:t>
            </w:r>
            <w:r w:rsidRPr="007F6E73">
              <w:rPr>
                <w:rFonts w:ascii="宋体" w:eastAsia="宋体" w:hAnsi="宋体" w:cs="宋体" w:hint="eastAsia"/>
              </w:rPr>
              <w:t>批SVHC清单（1项），共计2</w:t>
            </w:r>
            <w:r w:rsidR="001C68F1">
              <w:rPr>
                <w:rFonts w:ascii="宋体" w:eastAsia="宋体" w:hAnsi="宋体" w:cs="宋体"/>
              </w:rPr>
              <w:t>33</w:t>
            </w:r>
            <w:r w:rsidRPr="007F6E73">
              <w:rPr>
                <w:rFonts w:ascii="宋体" w:eastAsia="宋体" w:hAnsi="宋体" w:cs="宋体" w:hint="eastAsia"/>
              </w:rPr>
              <w:t>项。</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2917"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26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 REACH</w:t>
            </w:r>
          </w:p>
        </w:tc>
      </w:tr>
      <w:tr w:rsidR="004016A6">
        <w:trPr>
          <w:trHeight w:val="1513"/>
        </w:trPr>
        <w:tc>
          <w:tcPr>
            <w:tcW w:w="15252" w:type="dxa"/>
            <w:gridSpan w:val="6"/>
            <w:vAlign w:val="center"/>
          </w:tcPr>
          <w:p w:rsidR="004016A6" w:rsidRDefault="004016A6">
            <w:pPr>
              <w:pStyle w:val="aa"/>
              <w:tabs>
                <w:tab w:val="left" w:pos="239"/>
              </w:tabs>
              <w:spacing w:line="349" w:lineRule="exact"/>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https</w:t>
            </w:r>
            <w:hyperlink r:id="rId14">
              <w:r>
                <w:rPr>
                  <w:rFonts w:ascii="Arial" w:eastAsia="Arial"/>
                  <w:sz w:val="20"/>
                </w:rPr>
                <w:t>://www.echa.europa.eu/candidate-lis</w:t>
              </w:r>
            </w:hyperlink>
            <w:r>
              <w:rPr>
                <w:rFonts w:ascii="Arial" w:eastAsia="Arial"/>
                <w:sz w:val="20"/>
              </w:rPr>
              <w:t>t</w:t>
            </w:r>
            <w:hyperlink r:id="rId15">
              <w:r>
                <w:rPr>
                  <w:rFonts w:ascii="Arial" w:eastAsia="Arial"/>
                  <w:sz w:val="20"/>
                </w:rPr>
                <w:t>-table</w:t>
              </w:r>
            </w:hyperlink>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hint="eastAsia"/>
                <w:sz w:val="20"/>
              </w:rPr>
              <w:t>备注：如果供应对于这个法规有不清楚的，</w:t>
            </w:r>
            <w:proofErr w:type="gramStart"/>
            <w:r>
              <w:rPr>
                <w:rFonts w:ascii="Arial" w:eastAsia="Arial" w:hint="eastAsia"/>
                <w:sz w:val="20"/>
              </w:rPr>
              <w:t>请第一时间</w:t>
            </w:r>
            <w:proofErr w:type="gramEnd"/>
            <w:r>
              <w:rPr>
                <w:rFonts w:ascii="Arial" w:eastAsia="宋体" w:hint="eastAsia"/>
                <w:sz w:val="20"/>
              </w:rPr>
              <w:t>联系我司采购人员。涉及到信息或资料相关部门会向采购部提供协助</w:t>
            </w:r>
          </w:p>
          <w:p w:rsidR="004016A6" w:rsidRDefault="004016A6">
            <w:pPr>
              <w:pStyle w:val="a4"/>
              <w:spacing w:before="15" w:line="196" w:lineRule="auto"/>
              <w:ind w:left="107" w:right="333"/>
              <w:rPr>
                <w:rFonts w:ascii="宋体" w:eastAsia="宋体" w:hAnsi="宋体" w:cs="宋体"/>
              </w:rPr>
            </w:pPr>
          </w:p>
          <w:p w:rsidR="004016A6" w:rsidRDefault="004016A6">
            <w:pPr>
              <w:pStyle w:val="a4"/>
              <w:spacing w:before="15" w:line="196" w:lineRule="auto"/>
              <w:ind w:left="107" w:right="333"/>
              <w:jc w:val="center"/>
              <w:rPr>
                <w:rFonts w:ascii="宋体" w:eastAsia="宋体" w:hAnsi="宋体" w:cs="宋体"/>
              </w:rPr>
            </w:pPr>
          </w:p>
        </w:tc>
      </w:tr>
    </w:tbl>
    <w:p w:rsidR="004016A6" w:rsidRDefault="004016A6">
      <w:pPr>
        <w:pStyle w:val="a4"/>
        <w:spacing w:before="15" w:line="196" w:lineRule="auto"/>
        <w:ind w:left="107" w:right="333"/>
        <w:rPr>
          <w:rFonts w:ascii="宋体" w:eastAsia="宋体" w:hAnsi="宋体" w:cs="宋体"/>
        </w:rPr>
      </w:pPr>
    </w:p>
    <w:p w:rsidR="004016A6" w:rsidRDefault="004016A6">
      <w:pPr>
        <w:pStyle w:val="a4"/>
        <w:spacing w:before="15" w:line="196" w:lineRule="auto"/>
        <w:ind w:left="107" w:right="333"/>
        <w:rPr>
          <w:rFonts w:ascii="宋体" w:eastAsia="宋体" w:hAnsi="宋体" w:cs="宋体"/>
        </w:rPr>
      </w:pPr>
    </w:p>
    <w:tbl>
      <w:tblPr>
        <w:tblW w:w="152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2586"/>
        <w:gridCol w:w="2200"/>
        <w:gridCol w:w="1883"/>
        <w:gridCol w:w="2917"/>
        <w:gridCol w:w="2667"/>
      </w:tblGrid>
      <w:tr w:rsidR="004016A6">
        <w:trPr>
          <w:trHeight w:val="674"/>
        </w:trPr>
        <w:tc>
          <w:tcPr>
            <w:tcW w:w="15252" w:type="dxa"/>
            <w:gridSpan w:val="6"/>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冲突矿物禁止使用</w:t>
            </w:r>
          </w:p>
        </w:tc>
      </w:tr>
      <w:tr w:rsidR="004016A6">
        <w:trPr>
          <w:trHeight w:val="448"/>
        </w:trPr>
        <w:tc>
          <w:tcPr>
            <w:tcW w:w="299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2586"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220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291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266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2380"/>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Arial" w:eastAsia="宋体" w:hAnsi="Arial" w:cs="Arial"/>
                <w:color w:val="333333"/>
                <w:sz w:val="19"/>
                <w:szCs w:val="19"/>
                <w:shd w:val="clear" w:color="auto" w:fill="FFFFFF"/>
              </w:rPr>
              <w:t>3TG</w:t>
            </w:r>
            <w:r>
              <w:rPr>
                <w:rFonts w:ascii="Arial" w:eastAsia="宋体" w:hAnsi="Arial" w:cs="Arial" w:hint="eastAsia"/>
                <w:color w:val="333333"/>
                <w:sz w:val="19"/>
                <w:szCs w:val="19"/>
                <w:shd w:val="clear" w:color="auto" w:fill="FFFFFF"/>
              </w:rPr>
              <w:t>冲突矿物</w:t>
            </w:r>
          </w:p>
        </w:tc>
        <w:tc>
          <w:tcPr>
            <w:tcW w:w="2586" w:type="dxa"/>
            <w:vAlign w:val="center"/>
          </w:tcPr>
          <w:p w:rsidR="004016A6" w:rsidRDefault="00AE4732">
            <w:pPr>
              <w:pStyle w:val="a4"/>
              <w:spacing w:before="15" w:line="196" w:lineRule="auto"/>
              <w:ind w:right="333"/>
              <w:rPr>
                <w:rFonts w:ascii="宋体" w:eastAsia="宋体" w:hAnsi="宋体" w:cs="宋体"/>
              </w:rPr>
            </w:pPr>
            <w:r>
              <w:rPr>
                <w:rFonts w:ascii="宋体" w:eastAsia="宋体" w:hAnsi="宋体" w:cs="宋体"/>
              </w:rPr>
              <w:t>钽(Ta)、锡(Sn)、钨</w:t>
            </w:r>
          </w:p>
          <w:p w:rsidR="004016A6" w:rsidRDefault="00AE4732">
            <w:pPr>
              <w:pStyle w:val="a4"/>
              <w:spacing w:before="15" w:line="196" w:lineRule="auto"/>
              <w:ind w:right="333"/>
              <w:rPr>
                <w:rFonts w:ascii="宋体" w:eastAsia="宋体" w:hAnsi="宋体" w:cs="宋体"/>
              </w:rPr>
            </w:pPr>
            <w:r>
              <w:rPr>
                <w:rFonts w:ascii="宋体" w:eastAsia="宋体" w:hAnsi="宋体" w:cs="宋体"/>
              </w:rPr>
              <w:t>(W)、钴(Co)和金(Au)等</w:t>
            </w:r>
          </w:p>
        </w:tc>
        <w:tc>
          <w:tcPr>
            <w:tcW w:w="220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IEC 62474 清单中未包括或部分包括</w:t>
            </w:r>
          </w:p>
        </w:tc>
        <w:tc>
          <w:tcPr>
            <w:tcW w:w="188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未</w:t>
            </w:r>
            <w:r>
              <w:rPr>
                <w:rFonts w:ascii="宋体" w:eastAsia="宋体" w:hAnsi="宋体" w:cs="宋体" w:hint="eastAsia"/>
              </w:rPr>
              <w:t>含有</w:t>
            </w:r>
          </w:p>
        </w:tc>
        <w:tc>
          <w:tcPr>
            <w:tcW w:w="291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电子元器件等</w:t>
            </w:r>
          </w:p>
        </w:tc>
        <w:tc>
          <w:tcPr>
            <w:tcW w:w="26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多德弗兰克法案</w:t>
            </w:r>
          </w:p>
        </w:tc>
      </w:tr>
    </w:tbl>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tbl>
      <w:tblPr>
        <w:tblW w:w="1530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1983"/>
        <w:gridCol w:w="1483"/>
        <w:gridCol w:w="1650"/>
        <w:gridCol w:w="3250"/>
        <w:gridCol w:w="3937"/>
      </w:tblGrid>
      <w:tr w:rsidR="004016A6">
        <w:trPr>
          <w:trHeight w:val="480"/>
        </w:trPr>
        <w:tc>
          <w:tcPr>
            <w:tcW w:w="15302" w:type="dxa"/>
            <w:gridSpan w:val="6"/>
            <w:shd w:val="clear" w:color="auto" w:fill="9CC2E5" w:themeFill="accent1" w:themeFillTint="99"/>
          </w:tcPr>
          <w:p w:rsidR="004016A6" w:rsidRDefault="004016A6">
            <w:pPr>
              <w:pStyle w:val="a4"/>
              <w:spacing w:before="15" w:line="196" w:lineRule="auto"/>
              <w:ind w:left="107" w:right="333"/>
              <w:jc w:val="center"/>
              <w:rPr>
                <w:rFonts w:ascii="宋体" w:eastAsia="宋体" w:hAnsi="宋体" w:cs="宋体"/>
                <w:sz w:val="28"/>
                <w:szCs w:val="28"/>
              </w:rPr>
            </w:pPr>
          </w:p>
          <w:p w:rsidR="004016A6" w:rsidRDefault="00AE4732">
            <w:pPr>
              <w:pStyle w:val="a4"/>
              <w:spacing w:before="15" w:line="196" w:lineRule="auto"/>
              <w:ind w:right="333" w:firstLineChars="2600" w:firstLine="7280"/>
              <w:rPr>
                <w:rFonts w:ascii="宋体" w:eastAsia="宋体" w:hAnsi="宋体" w:cs="宋体"/>
              </w:rPr>
            </w:pPr>
            <w:r>
              <w:rPr>
                <w:rFonts w:ascii="宋体" w:eastAsia="宋体" w:hAnsi="宋体" w:cs="宋体" w:hint="eastAsia"/>
                <w:sz w:val="28"/>
                <w:szCs w:val="28"/>
              </w:rPr>
              <w:t>POP法规</w:t>
            </w:r>
          </w:p>
        </w:tc>
      </w:tr>
      <w:tr w:rsidR="004016A6">
        <w:trPr>
          <w:trHeight w:val="448"/>
        </w:trPr>
        <w:tc>
          <w:tcPr>
            <w:tcW w:w="2999"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w:t>
            </w:r>
          </w:p>
        </w:tc>
        <w:tc>
          <w:tcPr>
            <w:tcW w:w="19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登记号</w:t>
            </w:r>
          </w:p>
        </w:tc>
        <w:tc>
          <w:tcPr>
            <w:tcW w:w="14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6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32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393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815"/>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SCCP； 短链氯化石蜡</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C10-13</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氯化烷烃； 烷烃C10-</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13 氯 代 烃</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85535-84-8</w:t>
            </w:r>
          </w:p>
        </w:tc>
        <w:tc>
          <w:tcPr>
            <w:tcW w:w="148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所有</w:t>
            </w:r>
            <w:r>
              <w:rPr>
                <w:rFonts w:ascii="宋体" w:eastAsia="宋体" w:hAnsi="宋体" w:cs="宋体" w:hint="eastAsia"/>
              </w:rPr>
              <w:t>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w:t>
            </w:r>
            <w:r>
              <w:rPr>
                <w:rFonts w:ascii="宋体" w:eastAsia="宋体" w:hAnsi="宋体" w:cs="宋体" w:hint="eastAsia"/>
              </w:rPr>
              <w:t>0</w:t>
            </w:r>
            <w:r>
              <w:rPr>
                <w:rFonts w:ascii="宋体" w:eastAsia="宋体" w:hAnsi="宋体" w:cs="宋体" w:hint="eastAsia"/>
                <w:lang w:eastAsia="en-US"/>
              </w:rPr>
              <w:t>00 ppm</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聚合物、橡胶、润滑油、油漆中的添加剂、塑化剂、阻燃剂，</w:t>
            </w:r>
          </w:p>
        </w:tc>
        <w:tc>
          <w:tcPr>
            <w:tcW w:w="393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850/2004/EC (POP)材料</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企业标准：执行测试方法ISO 18219</w:t>
            </w:r>
          </w:p>
        </w:tc>
      </w:tr>
      <w:tr w:rsidR="004016A6">
        <w:trPr>
          <w:trHeight w:val="631"/>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xml:space="preserve">HBCDD； </w:t>
            </w:r>
            <w:proofErr w:type="gramStart"/>
            <w:r>
              <w:rPr>
                <w:rFonts w:ascii="宋体" w:eastAsia="宋体" w:hAnsi="宋体" w:cs="宋体" w:hint="eastAsia"/>
              </w:rPr>
              <w:t>六溴环十二</w:t>
            </w:r>
            <w:proofErr w:type="gramEnd"/>
            <w:r>
              <w:rPr>
                <w:rFonts w:ascii="宋体" w:eastAsia="宋体" w:hAnsi="宋体" w:cs="宋体" w:hint="eastAsia"/>
              </w:rPr>
              <w:t>烷、</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α</w:t>
            </w:r>
            <w:r>
              <w:rPr>
                <w:rFonts w:ascii="宋体" w:eastAsia="宋体" w:hAnsi="宋体" w:cs="宋体" w:hint="eastAsia"/>
              </w:rPr>
              <w:t>-</w:t>
            </w:r>
            <w:proofErr w:type="gramStart"/>
            <w:r>
              <w:rPr>
                <w:rFonts w:ascii="宋体" w:eastAsia="宋体" w:hAnsi="宋体" w:cs="宋体" w:hint="eastAsia"/>
              </w:rPr>
              <w:t>六溴环十二</w:t>
            </w:r>
            <w:proofErr w:type="gramEnd"/>
            <w:r>
              <w:rPr>
                <w:rFonts w:ascii="宋体" w:eastAsia="宋体" w:hAnsi="宋体" w:cs="宋体" w:hint="eastAsia"/>
              </w:rPr>
              <w:t>烷、</w:t>
            </w:r>
            <w:r>
              <w:rPr>
                <w:rFonts w:ascii="宋体" w:eastAsia="宋体" w:hAnsi="宋体" w:cs="宋体" w:hint="eastAsia"/>
                <w:lang w:eastAsia="en-US"/>
              </w:rPr>
              <w:t>β</w:t>
            </w:r>
            <w:r>
              <w:rPr>
                <w:rFonts w:ascii="宋体" w:eastAsia="宋体" w:hAnsi="宋体" w:cs="宋体" w:hint="eastAsia"/>
              </w:rPr>
              <w:t>-</w:t>
            </w:r>
          </w:p>
          <w:p w:rsidR="004016A6" w:rsidRDefault="00AE4732">
            <w:pPr>
              <w:pStyle w:val="a4"/>
              <w:spacing w:before="15" w:line="196" w:lineRule="auto"/>
              <w:ind w:left="107" w:right="333"/>
              <w:jc w:val="center"/>
              <w:rPr>
                <w:rFonts w:ascii="宋体" w:eastAsia="宋体" w:hAnsi="宋体" w:cs="宋体"/>
              </w:rPr>
            </w:pPr>
            <w:proofErr w:type="gramStart"/>
            <w:r>
              <w:rPr>
                <w:rFonts w:ascii="宋体" w:eastAsia="宋体" w:hAnsi="宋体" w:cs="宋体" w:hint="eastAsia"/>
              </w:rPr>
              <w:t>六溴环十二</w:t>
            </w:r>
            <w:proofErr w:type="gramEnd"/>
            <w:r>
              <w:rPr>
                <w:rFonts w:ascii="宋体" w:eastAsia="宋体" w:hAnsi="宋体" w:cs="宋体" w:hint="eastAsia"/>
              </w:rPr>
              <w:t>烷、</w:t>
            </w:r>
            <w:r>
              <w:rPr>
                <w:rFonts w:ascii="宋体" w:eastAsia="宋体" w:hAnsi="宋体" w:cs="宋体" w:hint="eastAsia"/>
                <w:lang w:eastAsia="en-US"/>
              </w:rPr>
              <w:t>γ</w:t>
            </w:r>
            <w:r>
              <w:rPr>
                <w:rFonts w:ascii="宋体" w:eastAsia="宋体" w:hAnsi="宋体" w:cs="宋体" w:hint="eastAsia"/>
              </w:rPr>
              <w:t>-</w:t>
            </w:r>
            <w:proofErr w:type="gramStart"/>
            <w:r>
              <w:rPr>
                <w:rFonts w:ascii="宋体" w:eastAsia="宋体" w:hAnsi="宋体" w:cs="宋体" w:hint="eastAsia"/>
              </w:rPr>
              <w:t>六溴环十二</w:t>
            </w:r>
            <w:proofErr w:type="gramEnd"/>
            <w:r>
              <w:rPr>
                <w:rFonts w:ascii="宋体" w:eastAsia="宋体" w:hAnsi="宋体" w:cs="宋体" w:hint="eastAsia"/>
              </w:rPr>
              <w:t>烷</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3194-55-6、25637-99-</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4、134237-50-6、134237-</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51-7、134237-52-8</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 ppm</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纺织品、建筑业、隔热泡沫、塑料</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、包装、阻燃剂</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tc>
      </w:tr>
      <w:tr w:rsidR="004016A6">
        <w:trPr>
          <w:trHeight w:val="815"/>
        </w:trPr>
        <w:tc>
          <w:tcPr>
            <w:tcW w:w="2999"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PCB； 多氯联苯； 1,1'</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联苯、氯化； 全部， 20</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9 同 源 物 ；</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例如1336-36-3</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电容器、变压器、液压流体、聚合物中的添加剂</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tc>
      </w:tr>
      <w:tr w:rsidR="004016A6">
        <w:trPr>
          <w:trHeight w:val="407"/>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PCN； 多氯萘类</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例如70776-3-3</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润滑油、油漆、稳定剂（ 电气特性、阻燃、防水） 绝缘体、阻燃剂。</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tc>
      </w:tr>
      <w:tr w:rsidR="004016A6">
        <w:trPr>
          <w:trHeight w:val="263"/>
        </w:trPr>
        <w:tc>
          <w:tcPr>
            <w:tcW w:w="2999"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xml:space="preserve">PFOS； </w:t>
            </w:r>
            <w:proofErr w:type="gramStart"/>
            <w:r>
              <w:rPr>
                <w:rFonts w:ascii="宋体" w:eastAsia="宋体" w:hAnsi="宋体" w:cs="宋体" w:hint="eastAsia"/>
              </w:rPr>
              <w:t>全氟辛烷</w:t>
            </w:r>
            <w:proofErr w:type="gramEnd"/>
            <w:r>
              <w:rPr>
                <w:rFonts w:ascii="宋体" w:eastAsia="宋体" w:hAnsi="宋体" w:cs="宋体" w:hint="eastAsia"/>
              </w:rPr>
              <w:t>磺酸</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PFOS、金属盐、卤化物、氨基化合物和其他衍生物- 包括聚合物</w:t>
            </w:r>
          </w:p>
        </w:tc>
        <w:tc>
          <w:tcPr>
            <w:tcW w:w="19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多个例如</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1763-23-1</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4151-50-2</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纺织品</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 μg/m2</w:t>
            </w:r>
          </w:p>
        </w:tc>
        <w:tc>
          <w:tcPr>
            <w:tcW w:w="3250"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化学中间体； 光刻胶的酸催化剂； 金属电镀槽的抗雾剂； 电路板腐蚀酸的表面活性剂、</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灭火器/抑制剂</w:t>
            </w:r>
          </w:p>
        </w:tc>
        <w:tc>
          <w:tcPr>
            <w:tcW w:w="3937"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企业标准</w:t>
            </w:r>
          </w:p>
        </w:tc>
      </w:tr>
      <w:tr w:rsidR="004016A6">
        <w:trPr>
          <w:trHeight w:val="264"/>
        </w:trPr>
        <w:tc>
          <w:tcPr>
            <w:tcW w:w="2999"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98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混合物</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 ppm</w:t>
            </w:r>
          </w:p>
        </w:tc>
        <w:tc>
          <w:tcPr>
            <w:tcW w:w="325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937"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452"/>
        </w:trPr>
        <w:tc>
          <w:tcPr>
            <w:tcW w:w="2999"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98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所有其他材料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937"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1060"/>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六 氯 苯 ； HCB</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118-74-1</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过 去 的 用 途 ： 烟 火 和 弹 药 以 及 用 于生产合成橡胶</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加拿大： 禁止特定有毒物质法规， 2 012， SOR/2012-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285。刊登在《 加拿大宪报》 第II 部分第139 卷， 第5 期</w:t>
            </w:r>
          </w:p>
        </w:tc>
      </w:tr>
      <w:tr w:rsidR="004016A6">
        <w:trPr>
          <w:trHeight w:val="1076"/>
        </w:trPr>
        <w:tc>
          <w:tcPr>
            <w:tcW w:w="2999"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六氯丁二烯</w:t>
            </w:r>
          </w:p>
        </w:tc>
        <w:tc>
          <w:tcPr>
            <w:tcW w:w="19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87-68-3</w:t>
            </w:r>
          </w:p>
        </w:tc>
        <w:tc>
          <w:tcPr>
            <w:tcW w:w="14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6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2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溶剂、 液压流体、 生产橡胶时使用 的中间体</w:t>
            </w:r>
          </w:p>
        </w:tc>
        <w:tc>
          <w:tcPr>
            <w:tcW w:w="393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850/2004/EC (POP)</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加拿大： 禁止特定有毒物质法规， 2 012， SOR/2012-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285。刊登在《 加拿大宪报》 第II部分， 2006-11-29 卷140， 第24 期</w:t>
            </w:r>
          </w:p>
          <w:p w:rsidR="004016A6" w:rsidRDefault="004016A6">
            <w:pPr>
              <w:pStyle w:val="a4"/>
              <w:spacing w:before="15" w:line="196" w:lineRule="auto"/>
              <w:ind w:left="107" w:right="333"/>
              <w:jc w:val="center"/>
              <w:rPr>
                <w:rFonts w:ascii="宋体" w:eastAsia="宋体" w:hAnsi="宋体" w:cs="宋体"/>
                <w:lang w:eastAsia="en-US"/>
              </w:rPr>
            </w:pPr>
          </w:p>
        </w:tc>
      </w:tr>
    </w:tbl>
    <w:p w:rsidR="004016A6" w:rsidRDefault="004016A6">
      <w:pPr>
        <w:pStyle w:val="a4"/>
        <w:spacing w:before="15" w:line="196" w:lineRule="auto"/>
        <w:ind w:right="333"/>
        <w:rPr>
          <w:rFonts w:ascii="宋体" w:eastAsia="宋体" w:hAnsi="宋体" w:cs="宋体"/>
          <w:lang w:eastAsia="en-US"/>
        </w:rPr>
      </w:pPr>
    </w:p>
    <w:tbl>
      <w:tblPr>
        <w:tblW w:w="153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2"/>
        <w:gridCol w:w="1883"/>
        <w:gridCol w:w="1850"/>
        <w:gridCol w:w="1767"/>
        <w:gridCol w:w="3413"/>
        <w:gridCol w:w="3653"/>
      </w:tblGrid>
      <w:tr w:rsidR="004016A6">
        <w:trPr>
          <w:trHeight w:val="448"/>
        </w:trPr>
        <w:tc>
          <w:tcPr>
            <w:tcW w:w="15368" w:type="dxa"/>
            <w:gridSpan w:val="6"/>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sz w:val="28"/>
                <w:szCs w:val="28"/>
                <w:lang w:eastAsia="en-US"/>
              </w:rPr>
            </w:pPr>
            <w:r>
              <w:rPr>
                <w:rFonts w:ascii="宋体" w:eastAsia="宋体" w:hAnsi="宋体" w:cs="宋体" w:hint="eastAsia"/>
                <w:sz w:val="28"/>
                <w:szCs w:val="28"/>
              </w:rPr>
              <w:lastRenderedPageBreak/>
              <w:t>其它化学限</w:t>
            </w:r>
            <w:r>
              <w:rPr>
                <w:rFonts w:ascii="宋体" w:eastAsia="宋体" w:hAnsi="宋体" w:cs="宋体" w:hint="eastAsia"/>
                <w:sz w:val="28"/>
                <w:szCs w:val="28"/>
                <w:lang w:eastAsia="en-US"/>
              </w:rPr>
              <w:t>制物质</w:t>
            </w:r>
          </w:p>
        </w:tc>
      </w:tr>
      <w:tr w:rsidR="004016A6">
        <w:trPr>
          <w:trHeight w:val="448"/>
        </w:trPr>
        <w:tc>
          <w:tcPr>
            <w:tcW w:w="2802" w:type="dxa"/>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lang w:eastAsia="en-US"/>
              </w:rPr>
            </w:pPr>
            <w:r>
              <w:rPr>
                <w:rFonts w:ascii="宋体" w:eastAsia="宋体" w:hAnsi="宋体" w:cs="宋体" w:hint="eastAsia"/>
                <w:lang w:eastAsia="en-US"/>
              </w:rPr>
              <w:t>物质</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 登 记 号</w:t>
            </w:r>
          </w:p>
        </w:tc>
        <w:tc>
          <w:tcPr>
            <w:tcW w:w="18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176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341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365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838"/>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4-硝基联苯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92-93-3</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物质和混合物</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纺织品和皮革涂饰中的杂质、润滑油中的抗氧化剂、橡胶/乳胶、塑料</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第15 条</w:t>
            </w:r>
          </w:p>
        </w:tc>
      </w:tr>
      <w:tr w:rsidR="004016A6">
        <w:trPr>
          <w:trHeight w:val="703"/>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砷及其化合物</w:t>
            </w:r>
          </w:p>
        </w:tc>
        <w:tc>
          <w:tcPr>
            <w:tcW w:w="188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木材</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木材防腐处理。</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第19 条</w:t>
            </w:r>
          </w:p>
        </w:tc>
      </w:tr>
      <w:tr w:rsidR="004016A6">
        <w:trPr>
          <w:trHeight w:val="1571"/>
        </w:trPr>
        <w:tc>
          <w:tcPr>
            <w:tcW w:w="2802" w:type="dxa"/>
            <w:vAlign w:val="center"/>
          </w:tcPr>
          <w:p w:rsidR="004016A6" w:rsidRDefault="004016A6">
            <w:pPr>
              <w:pStyle w:val="a4"/>
              <w:spacing w:before="15" w:line="196" w:lineRule="auto"/>
              <w:ind w:left="107" w:right="333"/>
              <w:jc w:val="center"/>
              <w:rPr>
                <w:rFonts w:ascii="宋体" w:eastAsia="宋体" w:hAnsi="宋体" w:cs="宋体"/>
                <w:lang w:eastAsia="en-US"/>
              </w:rPr>
            </w:pPr>
          </w:p>
          <w:p w:rsidR="004016A6" w:rsidRDefault="004016A6">
            <w:pPr>
              <w:pStyle w:val="a4"/>
              <w:spacing w:before="15" w:line="196" w:lineRule="auto"/>
              <w:ind w:left="107" w:right="333"/>
              <w:jc w:val="center"/>
              <w:rPr>
                <w:rFonts w:ascii="宋体" w:eastAsia="宋体" w:hAnsi="宋体" w:cs="宋体"/>
                <w:lang w:eastAsia="en-US"/>
              </w:rPr>
            </w:pP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石棉</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1332-21-4</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12001-28-4</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12172-73-5</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77536-67-5</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77536-66-4</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77536-68-6</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12001-29-5</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132207-32-0</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摩擦垫、垫圈、绝缘和隔热、耐火</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纺织品</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第6 条</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在全球的55 个国家/地区禁止</w:t>
            </w:r>
          </w:p>
        </w:tc>
      </w:tr>
      <w:tr w:rsidR="004016A6">
        <w:trPr>
          <w:trHeight w:val="264"/>
        </w:trPr>
        <w:tc>
          <w:tcPr>
            <w:tcW w:w="2802"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br/>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BNST； 二苯胺与苯乙烯和2、4</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、4-三甲基戊烯的反应产物</w:t>
            </w:r>
          </w:p>
        </w:tc>
        <w:tc>
          <w:tcPr>
            <w:tcW w:w="18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68921-45-9</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所有材料， 包括橡胶轮胎</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汽车机油和商用/工业润滑剂中的抗氧化添加剂。</w:t>
            </w:r>
            <w:r>
              <w:rPr>
                <w:rFonts w:ascii="宋体" w:eastAsia="宋体" w:hAnsi="宋体" w:cs="宋体" w:hint="eastAsia"/>
                <w:lang w:eastAsia="en-US"/>
              </w:rPr>
              <w:t>橡胶。</w:t>
            </w:r>
          </w:p>
        </w:tc>
        <w:tc>
          <w:tcPr>
            <w:tcW w:w="3653"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加拿大： 禁止特定有毒物质法规， 2 012， SOR/2012-</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285。刊登在《 加拿大宪报》 第II 部分， 2013-01-02 第147</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卷， 第1 期</w:t>
            </w:r>
          </w:p>
        </w:tc>
      </w:tr>
      <w:tr w:rsidR="004016A6">
        <w:trPr>
          <w:trHeight w:val="969"/>
        </w:trPr>
        <w:tc>
          <w:tcPr>
            <w:tcW w:w="2802"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8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除轮胎以外的橡胶</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豁免</w:t>
            </w:r>
          </w:p>
        </w:tc>
        <w:tc>
          <w:tcPr>
            <w:tcW w:w="341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Merge/>
            <w:tcBorders>
              <w:top w:val="nil"/>
            </w:tcBorders>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447"/>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氯化烃类</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参见附录II</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溶剂、制冷剂、粘合剂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的多条要求</w:t>
            </w:r>
          </w:p>
        </w:tc>
      </w:tr>
      <w:tr w:rsidR="004016A6">
        <w:trPr>
          <w:trHeight w:val="63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DBBT； 单甲基</w:t>
            </w:r>
            <w:proofErr w:type="gramStart"/>
            <w:r>
              <w:rPr>
                <w:rFonts w:ascii="宋体" w:eastAsia="宋体" w:hAnsi="宋体" w:cs="宋体" w:hint="eastAsia"/>
              </w:rPr>
              <w:t>二溴二苯基</w:t>
            </w:r>
            <w:proofErr w:type="gramEnd"/>
            <w:r>
              <w:rPr>
                <w:rFonts w:ascii="宋体" w:eastAsia="宋体" w:hAnsi="宋体" w:cs="宋体" w:hint="eastAsia"/>
              </w:rPr>
              <w:t>甲烷、溴代苄基、溴甲苯， 同分异构体混合物</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99688-47-8</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电容器和变压器中的</w:t>
            </w:r>
            <w:proofErr w:type="gramStart"/>
            <w:r>
              <w:rPr>
                <w:rFonts w:ascii="宋体" w:eastAsia="宋体" w:hAnsi="宋体" w:cs="宋体" w:hint="eastAsia"/>
              </w:rPr>
              <w:t>介</w:t>
            </w:r>
            <w:proofErr w:type="gramEnd"/>
            <w:r>
              <w:rPr>
                <w:rFonts w:ascii="宋体" w:eastAsia="宋体" w:hAnsi="宋体" w:cs="宋体" w:hint="eastAsia"/>
              </w:rPr>
              <w:t>电液体以及用作采矿业的液压液体聚合物中的残余物</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第26 条</w:t>
            </w:r>
          </w:p>
        </w:tc>
      </w:tr>
      <w:tr w:rsidR="004016A6">
        <w:trPr>
          <w:trHeight w:val="90"/>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DEGBE； 2-（ 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丁 氧 基 乙 氧 基 ） 乙 醇</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112-34-5</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喷漆或者气溶胶发生器中的喷雾清洁剂</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3000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油漆、喷雾清洁剂、喷雾</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第55 条</w:t>
            </w:r>
          </w:p>
        </w:tc>
      </w:tr>
      <w:tr w:rsidR="004016A6">
        <w:trPr>
          <w:trHeight w:val="1185"/>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DEGME； 2-（ 2-</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甲 氧 基 乙 氧 基 ） 乙 醇</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111-77-3</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油漆、除漆剂、清洁剂</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油漆、除漆剂、清洁剂、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第54 条</w:t>
            </w:r>
          </w:p>
        </w:tc>
      </w:tr>
      <w:tr w:rsidR="004016A6">
        <w:trPr>
          <w:trHeight w:val="842"/>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lastRenderedPageBreak/>
              <w:t>二甲基延胡索酸(DMFu)</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624-49-7</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0.1 ppm， 有意添加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产生甲酰衍生物、纺织品</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附录XVII 第61 条</w:t>
            </w:r>
          </w:p>
        </w:tc>
      </w:tr>
      <w:tr w:rsidR="004016A6">
        <w:trPr>
          <w:trHeight w:val="537"/>
        </w:trPr>
        <w:tc>
          <w:tcPr>
            <w:tcW w:w="2802"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甲醛、在使用期间排放浓度超过</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E1 类材料(DIN EN 120)</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的甲醛的材料</w:t>
            </w:r>
          </w:p>
        </w:tc>
        <w:tc>
          <w:tcPr>
            <w:tcW w:w="18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50-00-0</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复合木材</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有意添加。</w:t>
            </w:r>
          </w:p>
        </w:tc>
        <w:tc>
          <w:tcPr>
            <w:tcW w:w="3413"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生产氨基、</w:t>
            </w:r>
            <w:proofErr w:type="gramStart"/>
            <w:r>
              <w:rPr>
                <w:rFonts w:ascii="宋体" w:eastAsia="宋体" w:hAnsi="宋体" w:cs="宋体" w:hint="eastAsia"/>
              </w:rPr>
              <w:t>酚</w:t>
            </w:r>
            <w:proofErr w:type="gramEnd"/>
            <w:r>
              <w:rPr>
                <w:rFonts w:ascii="宋体" w:eastAsia="宋体" w:hAnsi="宋体" w:cs="宋体" w:hint="eastAsia"/>
              </w:rPr>
              <w:t>和聚缩醛树脂、</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木材产品、塑料、肥料和隔热泡沫。用 作纺织品整理剂、防腐剂、稳定剂</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、消毒剂； 镀镍光亮剂； 试剂（酪</w:t>
            </w:r>
          </w:p>
          <w:p w:rsidR="004016A6" w:rsidRDefault="00AE4732">
            <w:pPr>
              <w:pStyle w:val="a4"/>
              <w:spacing w:before="15" w:line="196" w:lineRule="auto"/>
              <w:ind w:left="107" w:right="333"/>
              <w:jc w:val="center"/>
              <w:rPr>
                <w:rFonts w:ascii="宋体" w:eastAsia="宋体" w:hAnsi="宋体" w:cs="宋体"/>
              </w:rPr>
            </w:pPr>
            <w:proofErr w:type="gramStart"/>
            <w:r>
              <w:rPr>
                <w:rFonts w:ascii="宋体" w:eastAsia="宋体" w:hAnsi="宋体" w:cs="宋体" w:hint="eastAsia"/>
              </w:rPr>
              <w:t>朊</w:t>
            </w:r>
            <w:proofErr w:type="gramEnd"/>
            <w:r>
              <w:rPr>
                <w:rFonts w:ascii="宋体" w:eastAsia="宋体" w:hAnsi="宋体" w:cs="宋体" w:hint="eastAsia"/>
              </w:rPr>
              <w:t>塑料定形）； 交联剂（ 纸张防水</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 脲 甲 醛 泡 沫 。</w:t>
            </w:r>
          </w:p>
        </w:tc>
        <w:tc>
          <w:tcPr>
            <w:tcW w:w="3653"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日本化学物质控制法》 (CSCL)</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修正案。</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参见CARB（ 第93120 部分）德国： 《 化学品禁止使用规定》奥 地 利 ： 《 甲 醛 指 令 》</w:t>
            </w:r>
          </w:p>
        </w:tc>
      </w:tr>
      <w:tr w:rsidR="004016A6">
        <w:trPr>
          <w:trHeight w:val="1046"/>
        </w:trPr>
        <w:tc>
          <w:tcPr>
            <w:tcW w:w="2802" w:type="dxa"/>
            <w:vMerge/>
            <w:vAlign w:val="center"/>
          </w:tcPr>
          <w:p w:rsidR="004016A6" w:rsidRDefault="004016A6">
            <w:pPr>
              <w:pStyle w:val="a4"/>
              <w:spacing w:before="15" w:line="196" w:lineRule="auto"/>
              <w:ind w:left="107" w:right="333"/>
              <w:jc w:val="center"/>
              <w:rPr>
                <w:rFonts w:ascii="宋体" w:eastAsia="宋体" w:hAnsi="宋体" w:cs="宋体"/>
              </w:rPr>
            </w:pPr>
          </w:p>
        </w:tc>
        <w:tc>
          <w:tcPr>
            <w:tcW w:w="1883" w:type="dxa"/>
            <w:vMerge/>
            <w:vAlign w:val="center"/>
          </w:tcPr>
          <w:p w:rsidR="004016A6" w:rsidRDefault="004016A6">
            <w:pPr>
              <w:pStyle w:val="a4"/>
              <w:spacing w:before="15" w:line="196" w:lineRule="auto"/>
              <w:ind w:left="107" w:right="333"/>
              <w:jc w:val="center"/>
              <w:rPr>
                <w:rFonts w:ascii="宋体" w:eastAsia="宋体" w:hAnsi="宋体" w:cs="宋体"/>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纺织品</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75 ppm</w:t>
            </w:r>
          </w:p>
        </w:tc>
        <w:tc>
          <w:tcPr>
            <w:tcW w:w="341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1046"/>
        </w:trPr>
        <w:tc>
          <w:tcPr>
            <w:tcW w:w="2802"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8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提供的包装材料中含量</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Merge/>
            <w:vAlign w:val="center"/>
          </w:tcPr>
          <w:p w:rsidR="004016A6" w:rsidRDefault="004016A6">
            <w:pPr>
              <w:pStyle w:val="a4"/>
              <w:spacing w:before="15" w:line="196" w:lineRule="auto"/>
              <w:ind w:left="107" w:right="333"/>
              <w:jc w:val="center"/>
              <w:rPr>
                <w:rFonts w:ascii="宋体" w:eastAsia="宋体" w:hAnsi="宋体" w:cs="宋体"/>
                <w:lang w:eastAsia="en-US"/>
              </w:rPr>
            </w:pPr>
          </w:p>
        </w:tc>
      </w:tr>
      <w:tr w:rsidR="004016A6">
        <w:trPr>
          <w:trHeight w:val="631"/>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PCT； 多氯三联苯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多个</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例如61788-33-8</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50</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ppm， 有意添加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电容器、变压器、液压流体、聚合物中的添加剂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第1 条</w:t>
            </w:r>
          </w:p>
        </w:tc>
      </w:tr>
      <w:tr w:rsidR="004016A6">
        <w:trPr>
          <w:trHeight w:val="631"/>
        </w:trPr>
        <w:tc>
          <w:tcPr>
            <w:tcW w:w="2802" w:type="dxa"/>
            <w:vAlign w:val="center"/>
          </w:tcPr>
          <w:p w:rsidR="004016A6" w:rsidRDefault="00AE4732">
            <w:pPr>
              <w:pStyle w:val="a4"/>
              <w:jc w:val="center"/>
              <w:rPr>
                <w:rFonts w:ascii="宋体" w:eastAsia="宋体" w:hAnsi="宋体" w:cs="宋体"/>
              </w:rPr>
            </w:pPr>
            <w:proofErr w:type="gramStart"/>
            <w:r>
              <w:rPr>
                <w:rFonts w:ascii="宋体" w:eastAsia="宋体" w:hAnsi="宋体" w:cs="宋体" w:hint="eastAsia"/>
              </w:rPr>
              <w:t>铍及铍</w:t>
            </w:r>
            <w:proofErr w:type="gramEnd"/>
            <w:r>
              <w:rPr>
                <w:rFonts w:ascii="宋体" w:eastAsia="宋体" w:hAnsi="宋体" w:cs="宋体" w:hint="eastAsia"/>
              </w:rPr>
              <w:t>化合物</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br/>
              <w:t>7440-41-7</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4016A6">
            <w:pPr>
              <w:pStyle w:val="a4"/>
              <w:spacing w:before="15" w:line="196" w:lineRule="auto"/>
              <w:ind w:left="107" w:right="333"/>
              <w:jc w:val="center"/>
              <w:rPr>
                <w:rFonts w:ascii="宋体" w:eastAsia="宋体" w:hAnsi="宋体" w:cs="宋体"/>
                <w:lang w:eastAsia="en-US"/>
              </w:rPr>
            </w:pP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4016A6">
            <w:pPr>
              <w:pStyle w:val="a4"/>
              <w:jc w:val="center"/>
              <w:rPr>
                <w:rFonts w:ascii="宋体" w:eastAsia="宋体" w:hAnsi="宋体" w:cs="宋体"/>
              </w:rPr>
            </w:pPr>
          </w:p>
          <w:p w:rsidR="004016A6" w:rsidRDefault="00AE4732">
            <w:pPr>
              <w:pStyle w:val="a4"/>
              <w:jc w:val="center"/>
              <w:rPr>
                <w:rFonts w:ascii="宋体" w:eastAsia="宋体" w:hAnsi="宋体" w:cs="宋体"/>
              </w:rPr>
            </w:pPr>
            <w:r>
              <w:rPr>
                <w:rFonts w:ascii="宋体" w:eastAsia="宋体" w:hAnsi="宋体" w:cs="宋体" w:hint="eastAsia"/>
              </w:rPr>
              <w:t>1.2.4</w:t>
            </w:r>
            <w:proofErr w:type="gramStart"/>
            <w:r>
              <w:rPr>
                <w:rFonts w:ascii="宋体" w:eastAsia="宋体" w:hAnsi="宋体" w:cs="宋体" w:hint="eastAsia"/>
              </w:rPr>
              <w:t>三</w:t>
            </w:r>
            <w:proofErr w:type="gramEnd"/>
            <w:r>
              <w:rPr>
                <w:rFonts w:ascii="宋体" w:eastAsia="宋体" w:hAnsi="宋体" w:cs="宋体" w:hint="eastAsia"/>
              </w:rPr>
              <w:t>氯代苯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120-82-1</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染料，用作高熔点物质重结晶用溶剂、电器设备冷却剂、润滑油添加剂、脱脂剂、油溶性染料溶剂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71-43-2</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塑料、橡胶、纤维、染料、去污剂、杀虫剂等</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焦油和</w:t>
            </w:r>
            <w:proofErr w:type="gramStart"/>
            <w:r>
              <w:rPr>
                <w:rFonts w:ascii="宋体" w:eastAsia="宋体" w:hAnsi="宋体" w:cs="宋体" w:hint="eastAsia"/>
              </w:rPr>
              <w:t>木馏</w:t>
            </w:r>
            <w:proofErr w:type="gramEnd"/>
            <w:r>
              <w:rPr>
                <w:rFonts w:ascii="宋体" w:eastAsia="宋体" w:hAnsi="宋体" w:cs="宋体" w:hint="eastAsia"/>
              </w:rPr>
              <w:t>油</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rPr>
              <w:t>8001-58-9；65996-92-1</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木材</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不得含有</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多氯联苯和</w:t>
            </w:r>
            <w:proofErr w:type="gramStart"/>
            <w:r>
              <w:rPr>
                <w:rFonts w:ascii="宋体" w:eastAsia="宋体" w:hAnsi="宋体" w:cs="宋体" w:hint="eastAsia"/>
              </w:rPr>
              <w:t>多溴二恶</w:t>
            </w:r>
            <w:proofErr w:type="gramEnd"/>
            <w:r>
              <w:rPr>
                <w:rFonts w:ascii="宋体" w:eastAsia="宋体" w:hAnsi="宋体" w:cs="宋体" w:hint="eastAsia"/>
              </w:rPr>
              <w:t>英和呋喃</w:t>
            </w:r>
          </w:p>
        </w:tc>
        <w:tc>
          <w:tcPr>
            <w:tcW w:w="188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1336-36-3</w:t>
            </w:r>
            <w:r>
              <w:rPr>
                <w:rFonts w:ascii="宋体" w:eastAsia="宋体" w:hAnsi="宋体" w:cs="宋体" w:hint="eastAsia"/>
              </w:rPr>
              <w:t>等</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不得故意添加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作绝缘油、热载体和润滑油等,还可作为许多种工业产品(如各种树脂、橡胶、结合剂、涂料、复写纸、陶釉、防火剂、农药延效剂、染料分散剂)的添加剂</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双酚A</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br/>
              <w:t>80-05-7</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任合含量需申报</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主要用于生产</w:t>
            </w:r>
            <w:hyperlink r:id="rId16" w:tgtFrame="https://baike.baidu.com/item/_blank" w:history="1">
              <w:r>
                <w:rPr>
                  <w:rFonts w:ascii="宋体" w:eastAsia="宋体" w:hAnsi="宋体" w:cs="宋体"/>
                </w:rPr>
                <w:t>聚碳酸酯</w:t>
              </w:r>
            </w:hyperlink>
            <w:r>
              <w:rPr>
                <w:rFonts w:ascii="宋体" w:eastAsia="宋体" w:hAnsi="宋体" w:cs="宋体"/>
              </w:rPr>
              <w:t>、</w:t>
            </w:r>
            <w:hyperlink r:id="rId17" w:tgtFrame="https://baike.baidu.com/item/_blank" w:history="1">
              <w:r>
                <w:rPr>
                  <w:rFonts w:ascii="宋体" w:eastAsia="宋体" w:hAnsi="宋体" w:cs="宋体"/>
                </w:rPr>
                <w:t>环氧树脂</w:t>
              </w:r>
            </w:hyperlink>
            <w:r>
              <w:rPr>
                <w:rFonts w:ascii="宋体" w:eastAsia="宋体" w:hAnsi="宋体" w:cs="宋体"/>
              </w:rPr>
              <w:t>、</w:t>
            </w:r>
            <w:hyperlink r:id="rId18" w:tgtFrame="https://baike.baidu.com/item/_blank" w:history="1">
              <w:r>
                <w:rPr>
                  <w:rFonts w:ascii="宋体" w:eastAsia="宋体" w:hAnsi="宋体" w:cs="宋体"/>
                </w:rPr>
                <w:t>聚砜</w:t>
              </w:r>
            </w:hyperlink>
            <w:r>
              <w:rPr>
                <w:rFonts w:ascii="宋体" w:eastAsia="宋体" w:hAnsi="宋体" w:cs="宋体"/>
              </w:rPr>
              <w:t>树脂、聚苯醚树脂等多种高分子材料。也可用在</w:t>
            </w:r>
            <w:hyperlink r:id="rId19" w:tgtFrame="https://baike.baidu.com/item/_blank" w:history="1">
              <w:r>
                <w:rPr>
                  <w:rFonts w:ascii="宋体" w:eastAsia="宋体" w:hAnsi="宋体" w:cs="宋体"/>
                </w:rPr>
                <w:t>增塑剂</w:t>
              </w:r>
            </w:hyperlink>
            <w:r>
              <w:rPr>
                <w:rFonts w:ascii="宋体" w:eastAsia="宋体" w:hAnsi="宋体" w:cs="宋体"/>
              </w:rPr>
              <w:t>、</w:t>
            </w:r>
            <w:hyperlink r:id="rId20" w:tgtFrame="https://baike.baidu.com/item/_blank" w:history="1">
              <w:r>
                <w:rPr>
                  <w:rFonts w:ascii="宋体" w:eastAsia="宋体" w:hAnsi="宋体" w:cs="宋体"/>
                </w:rPr>
                <w:t>阻燃剂</w:t>
              </w:r>
            </w:hyperlink>
            <w:r>
              <w:rPr>
                <w:rFonts w:ascii="宋体" w:eastAsia="宋体" w:hAnsi="宋体" w:cs="宋体"/>
              </w:rPr>
              <w:t>、</w:t>
            </w:r>
            <w:hyperlink r:id="rId21" w:tgtFrame="https://baike.baidu.com/item/_blank" w:history="1">
              <w:r>
                <w:rPr>
                  <w:rFonts w:ascii="宋体" w:eastAsia="宋体" w:hAnsi="宋体" w:cs="宋体"/>
                </w:rPr>
                <w:t>抗氧剂</w:t>
              </w:r>
            </w:hyperlink>
            <w:r>
              <w:rPr>
                <w:rFonts w:ascii="宋体" w:eastAsia="宋体" w:hAnsi="宋体" w:cs="宋体"/>
              </w:rPr>
              <w:t>、</w:t>
            </w:r>
            <w:hyperlink r:id="rId22" w:tgtFrame="https://baike.baidu.com/item/_blank" w:history="1">
              <w:r>
                <w:rPr>
                  <w:rFonts w:ascii="宋体" w:eastAsia="宋体" w:hAnsi="宋体" w:cs="宋体"/>
                </w:rPr>
                <w:t>热稳定剂</w:t>
              </w:r>
            </w:hyperlink>
            <w:r>
              <w:rPr>
                <w:rFonts w:ascii="宋体" w:eastAsia="宋体" w:hAnsi="宋体" w:cs="宋体"/>
              </w:rPr>
              <w:t>、橡胶防老剂、</w:t>
            </w:r>
            <w:hyperlink r:id="rId23" w:tgtFrame="https://baike.baidu.com/item/_blank" w:history="1">
              <w:r>
                <w:rPr>
                  <w:rFonts w:ascii="宋体" w:eastAsia="宋体" w:hAnsi="宋体" w:cs="宋体"/>
                </w:rPr>
                <w:t>农药</w:t>
              </w:r>
            </w:hyperlink>
            <w:r>
              <w:rPr>
                <w:rFonts w:ascii="宋体" w:eastAsia="宋体" w:hAnsi="宋体" w:cs="宋体"/>
              </w:rPr>
              <w:t>、涂料等精细化工产品</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lastRenderedPageBreak/>
              <w:t>酚类化合物</w:t>
            </w:r>
          </w:p>
        </w:tc>
        <w:tc>
          <w:tcPr>
            <w:tcW w:w="1883" w:type="dxa"/>
            <w:vAlign w:val="center"/>
          </w:tcPr>
          <w:p w:rsidR="004016A6" w:rsidRDefault="00AE4732">
            <w:pPr>
              <w:pStyle w:val="a4"/>
              <w:jc w:val="center"/>
              <w:rPr>
                <w:rFonts w:ascii="宋体" w:eastAsia="宋体" w:hAnsi="宋体" w:cs="宋体"/>
              </w:rPr>
            </w:pPr>
            <w:r>
              <w:rPr>
                <w:rFonts w:ascii="宋体" w:eastAsia="宋体" w:hAnsi="宋体" w:cs="宋体" w:hint="eastAsia"/>
              </w:rPr>
              <w:t>如苯酚、甲酚等</w:t>
            </w:r>
          </w:p>
        </w:tc>
        <w:tc>
          <w:tcPr>
            <w:tcW w:w="1850" w:type="dxa"/>
            <w:vAlign w:val="center"/>
          </w:tcPr>
          <w:p w:rsidR="004016A6" w:rsidRDefault="00AE4732">
            <w:pPr>
              <w:jc w:val="center"/>
              <w:rPr>
                <w:rFonts w:ascii="宋体" w:eastAsia="宋体" w:hAnsi="宋体" w:cs="宋体"/>
                <w:sz w:val="22"/>
                <w:szCs w:val="22"/>
              </w:rPr>
            </w:pPr>
            <w:r>
              <w:rPr>
                <w:rFonts w:ascii="宋体" w:eastAsia="宋体" w:hAnsi="宋体" w:cs="宋体" w:hint="eastAsia"/>
                <w:sz w:val="22"/>
                <w:szCs w:val="22"/>
              </w:rPr>
              <w:t>除金属外所有材料</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芳香剂</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IEC62474</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五氯苯酚</w:t>
            </w:r>
          </w:p>
        </w:tc>
        <w:tc>
          <w:tcPr>
            <w:tcW w:w="1883" w:type="dxa"/>
            <w:vAlign w:val="center"/>
          </w:tcPr>
          <w:p w:rsidR="004016A6" w:rsidRDefault="00CD1BC8">
            <w:pPr>
              <w:pStyle w:val="3"/>
              <w:widowControl/>
              <w:shd w:val="clear" w:color="auto" w:fill="FFFFFF"/>
              <w:spacing w:beforeAutospacing="0" w:after="45" w:afterAutospacing="0"/>
              <w:jc w:val="center"/>
              <w:rPr>
                <w:rFonts w:hint="default"/>
                <w:b w:val="0"/>
                <w:kern w:val="2"/>
                <w:sz w:val="22"/>
                <w:szCs w:val="22"/>
                <w:lang w:eastAsia="en-US"/>
              </w:rPr>
            </w:pPr>
            <w:hyperlink r:id="rId24" w:tgtFrame="https://www.so.com/_blank" w:history="1">
              <w:r w:rsidR="00AE4732">
                <w:rPr>
                  <w:rFonts w:cs="宋体" w:hint="default"/>
                  <w:b w:val="0"/>
                  <w:kern w:val="2"/>
                  <w:sz w:val="22"/>
                  <w:szCs w:val="22"/>
                </w:rPr>
                <w:t>87-86-5</w:t>
              </w:r>
            </w:hyperlink>
          </w:p>
        </w:tc>
        <w:tc>
          <w:tcPr>
            <w:tcW w:w="1850" w:type="dxa"/>
            <w:vAlign w:val="center"/>
          </w:tcPr>
          <w:p w:rsidR="004016A6" w:rsidRDefault="00AE4732">
            <w:pPr>
              <w:jc w:val="center"/>
              <w:rPr>
                <w:rFonts w:ascii="宋体" w:eastAsia="宋体" w:hAnsi="宋体" w:cs="宋体"/>
                <w:sz w:val="22"/>
                <w:szCs w:val="22"/>
              </w:rPr>
            </w:pPr>
            <w:r>
              <w:rPr>
                <w:rFonts w:ascii="宋体" w:eastAsia="宋体" w:hAnsi="宋体" w:cs="宋体" w:hint="eastAsia"/>
                <w:sz w:val="22"/>
                <w:szCs w:val="22"/>
              </w:rPr>
              <w:t>除金属外所有材料</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1000</w:t>
            </w:r>
            <w:r>
              <w:rPr>
                <w:rFonts w:ascii="宋体" w:eastAsia="宋体" w:hAnsi="宋体" w:cs="宋体" w:hint="eastAsia"/>
                <w:lang w:eastAsia="en-US"/>
              </w:rPr>
              <w:t>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rPr>
              <w:t>涂料;皮革;粘合剂;橡胶;纤维;纸张</w:t>
            </w:r>
            <w:r>
              <w:rPr>
                <w:rFonts w:ascii="宋体" w:eastAsia="宋体" w:hAnsi="宋体" w:cs="宋体" w:hint="eastAsia"/>
              </w:rPr>
              <w:t>，木材</w:t>
            </w:r>
            <w:r>
              <w:rPr>
                <w:rFonts w:ascii="宋体" w:eastAsia="宋体" w:hAnsi="宋体" w:cs="宋体"/>
              </w:rPr>
              <w:t>等</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三(</w:t>
            </w:r>
            <w:proofErr w:type="gramStart"/>
            <w:r>
              <w:rPr>
                <w:rFonts w:ascii="宋体" w:eastAsia="宋体" w:hAnsi="宋体" w:cs="宋体" w:hint="eastAsia"/>
              </w:rPr>
              <w:t>吖</w:t>
            </w:r>
            <w:proofErr w:type="gramEnd"/>
            <w:r>
              <w:rPr>
                <w:rFonts w:ascii="宋体" w:eastAsia="宋体" w:hAnsi="宋体" w:cs="宋体" w:hint="eastAsia"/>
              </w:rPr>
              <w:t>丙</w:t>
            </w:r>
            <w:proofErr w:type="gramStart"/>
            <w:r>
              <w:rPr>
                <w:rFonts w:ascii="宋体" w:eastAsia="宋体" w:hAnsi="宋体" w:cs="宋体" w:hint="eastAsia"/>
              </w:rPr>
              <w:t>啶</w:t>
            </w:r>
            <w:proofErr w:type="gramEnd"/>
            <w:r>
              <w:rPr>
                <w:rFonts w:ascii="宋体" w:eastAsia="宋体" w:hAnsi="宋体" w:cs="宋体" w:hint="eastAsia"/>
              </w:rPr>
              <w:t>基)氧化</w:t>
            </w:r>
            <w:proofErr w:type="gramStart"/>
            <w:r>
              <w:rPr>
                <w:rFonts w:ascii="宋体" w:eastAsia="宋体" w:hAnsi="宋体" w:cs="宋体" w:hint="eastAsia"/>
              </w:rPr>
              <w:t>膦</w:t>
            </w:r>
            <w:proofErr w:type="gramEnd"/>
          </w:p>
        </w:tc>
        <w:tc>
          <w:tcPr>
            <w:tcW w:w="1883" w:type="dxa"/>
            <w:vAlign w:val="center"/>
          </w:tcPr>
          <w:p w:rsidR="004016A6" w:rsidRDefault="00CD1BC8">
            <w:pPr>
              <w:pStyle w:val="3"/>
              <w:widowControl/>
              <w:shd w:val="clear" w:color="auto" w:fill="FFFFFF"/>
              <w:spacing w:beforeAutospacing="0" w:after="45" w:afterAutospacing="0"/>
              <w:jc w:val="center"/>
              <w:rPr>
                <w:rFonts w:hint="default"/>
                <w:b w:val="0"/>
                <w:kern w:val="2"/>
                <w:sz w:val="22"/>
                <w:szCs w:val="22"/>
                <w:lang w:eastAsia="en-US"/>
              </w:rPr>
            </w:pPr>
            <w:hyperlink r:id="rId25" w:tgtFrame="https://www.so.com/_blank" w:history="1">
              <w:r w:rsidR="00AE4732">
                <w:rPr>
                  <w:rFonts w:cs="宋体" w:hint="default"/>
                  <w:b w:val="0"/>
                  <w:kern w:val="2"/>
                  <w:sz w:val="22"/>
                  <w:szCs w:val="22"/>
                </w:rPr>
                <w:t>545-55-1</w:t>
              </w:r>
            </w:hyperlink>
          </w:p>
        </w:tc>
        <w:tc>
          <w:tcPr>
            <w:tcW w:w="1850" w:type="dxa"/>
            <w:vAlign w:val="center"/>
          </w:tcPr>
          <w:p w:rsidR="004016A6" w:rsidRDefault="00AE4732">
            <w:pPr>
              <w:jc w:val="center"/>
              <w:rPr>
                <w:rFonts w:ascii="宋体" w:eastAsia="宋体" w:hAnsi="宋体" w:cs="宋体"/>
                <w:sz w:val="22"/>
                <w:szCs w:val="22"/>
              </w:rPr>
            </w:pPr>
            <w:r>
              <w:rPr>
                <w:rFonts w:ascii="宋体" w:eastAsia="宋体" w:hAnsi="宋体" w:cs="宋体" w:hint="eastAsia"/>
                <w:sz w:val="22"/>
                <w:szCs w:val="22"/>
              </w:rPr>
              <w:t>纺织品</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不得用于可能接触皮肤的纺织产品中</w:t>
            </w:r>
          </w:p>
        </w:tc>
        <w:tc>
          <w:tcPr>
            <w:tcW w:w="3413" w:type="dxa"/>
            <w:vAlign w:val="center"/>
          </w:tcPr>
          <w:p w:rsidR="004016A6" w:rsidRDefault="004016A6">
            <w:pPr>
              <w:pStyle w:val="a4"/>
              <w:spacing w:before="15" w:line="196" w:lineRule="auto"/>
              <w:ind w:left="107" w:right="333"/>
              <w:jc w:val="center"/>
              <w:rPr>
                <w:rFonts w:ascii="宋体" w:eastAsia="宋体" w:hAnsi="宋体" w:cs="宋体"/>
              </w:rPr>
            </w:pP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631"/>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三（2,3-</w:t>
            </w:r>
            <w:proofErr w:type="gramStart"/>
            <w:r>
              <w:rPr>
                <w:rFonts w:ascii="宋体" w:eastAsia="宋体" w:hAnsi="宋体" w:cs="宋体" w:hint="eastAsia"/>
              </w:rPr>
              <w:t>二溴丙基</w:t>
            </w:r>
            <w:proofErr w:type="gramEnd"/>
            <w:r>
              <w:rPr>
                <w:rFonts w:ascii="宋体" w:eastAsia="宋体" w:hAnsi="宋体" w:cs="宋体" w:hint="eastAsia"/>
              </w:rPr>
              <w:t>）磷酸盐</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rPr>
              <w:t>19660-16-</w:t>
            </w:r>
            <w:r>
              <w:rPr>
                <w:rFonts w:ascii="宋体" w:eastAsia="宋体" w:hAnsi="宋体" w:cs="宋体"/>
              </w:rPr>
              <w:t>3</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纺织品</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rPr>
              <w:t>不得用于可能接触皮肤的纺织产品中</w:t>
            </w:r>
          </w:p>
        </w:tc>
        <w:tc>
          <w:tcPr>
            <w:tcW w:w="3413" w:type="dxa"/>
            <w:vAlign w:val="center"/>
          </w:tcPr>
          <w:p w:rsidR="004016A6" w:rsidRDefault="004016A6">
            <w:pPr>
              <w:pStyle w:val="a4"/>
              <w:spacing w:before="15" w:line="196" w:lineRule="auto"/>
              <w:ind w:left="107" w:right="333"/>
              <w:jc w:val="center"/>
              <w:rPr>
                <w:rFonts w:ascii="宋体" w:eastAsia="宋体" w:hAnsi="宋体" w:cs="宋体"/>
              </w:rPr>
            </w:pP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第 第 67  条和附表 XVII</w:t>
            </w:r>
          </w:p>
        </w:tc>
      </w:tr>
      <w:tr w:rsidR="004016A6">
        <w:trPr>
          <w:trHeight w:val="1547"/>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硼酸</w:t>
            </w:r>
          </w:p>
        </w:tc>
        <w:tc>
          <w:tcPr>
            <w:tcW w:w="1883" w:type="dxa"/>
            <w:vAlign w:val="center"/>
          </w:tcPr>
          <w:p w:rsidR="004016A6" w:rsidRDefault="00AE4732">
            <w:pPr>
              <w:pStyle w:val="a4"/>
              <w:jc w:val="center"/>
              <w:rPr>
                <w:rFonts w:ascii="宋体" w:eastAsia="宋体" w:hAnsi="宋体" w:cs="宋体"/>
              </w:rPr>
            </w:pPr>
            <w:r>
              <w:rPr>
                <w:rFonts w:ascii="宋体" w:eastAsia="宋体" w:hAnsi="宋体" w:cs="宋体" w:hint="eastAsia"/>
              </w:rPr>
              <w:t>10043-35-3/11113-50-1</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与电及</w:t>
            </w:r>
            <w:proofErr w:type="gramStart"/>
            <w:r>
              <w:rPr>
                <w:rFonts w:ascii="宋体" w:eastAsia="宋体" w:hAnsi="宋体" w:cs="宋体" w:hint="eastAsia"/>
              </w:rPr>
              <w:t>热接触</w:t>
            </w:r>
            <w:proofErr w:type="gramEnd"/>
            <w:r>
              <w:rPr>
                <w:rFonts w:ascii="宋体" w:eastAsia="宋体" w:hAnsi="宋体" w:cs="宋体" w:hint="eastAsia"/>
              </w:rPr>
              <w:t>的材料</w:t>
            </w:r>
          </w:p>
        </w:tc>
        <w:tc>
          <w:tcPr>
            <w:tcW w:w="1767" w:type="dxa"/>
            <w:vAlign w:val="center"/>
          </w:tcPr>
          <w:p w:rsidR="004016A6" w:rsidRDefault="00AE4732">
            <w:pPr>
              <w:pStyle w:val="a4"/>
              <w:jc w:val="center"/>
              <w:rPr>
                <w:rFonts w:ascii="宋体" w:eastAsia="宋体" w:hAnsi="宋体" w:cs="宋体"/>
              </w:rPr>
            </w:pPr>
            <w:r>
              <w:rPr>
                <w:rFonts w:ascii="宋体" w:eastAsia="宋体" w:hAnsi="宋体" w:cs="宋体" w:hint="eastAsia"/>
                <w:lang w:eastAsia="en-US"/>
              </w:rPr>
              <w:t>1000 ppm</w:t>
            </w:r>
          </w:p>
        </w:tc>
        <w:tc>
          <w:tcPr>
            <w:tcW w:w="3413" w:type="dxa"/>
            <w:vAlign w:val="center"/>
          </w:tcPr>
          <w:p w:rsidR="004016A6" w:rsidRDefault="00AE4732">
            <w:pPr>
              <w:pStyle w:val="a5"/>
              <w:widowControl/>
              <w:shd w:val="clear" w:color="auto" w:fill="FFFFFF"/>
              <w:spacing w:beforeAutospacing="0" w:after="225" w:afterAutospacing="0" w:line="360" w:lineRule="atLeast"/>
              <w:ind w:firstLine="420"/>
              <w:rPr>
                <w:rFonts w:ascii="宋体" w:eastAsia="宋体" w:hAnsi="宋体" w:cs="宋体"/>
                <w:kern w:val="2"/>
                <w:sz w:val="22"/>
                <w:szCs w:val="22"/>
              </w:rPr>
            </w:pPr>
            <w:r>
              <w:rPr>
                <w:rFonts w:ascii="宋体" w:eastAsia="宋体" w:hAnsi="宋体" w:cs="宋体"/>
                <w:kern w:val="2"/>
                <w:sz w:val="22"/>
                <w:szCs w:val="22"/>
              </w:rPr>
              <w:t>染料稳定剂</w:t>
            </w:r>
            <w:r>
              <w:rPr>
                <w:rFonts w:ascii="宋体" w:eastAsia="宋体" w:hAnsi="宋体" w:cs="宋体" w:hint="eastAsia"/>
                <w:kern w:val="2"/>
                <w:sz w:val="22"/>
                <w:szCs w:val="22"/>
              </w:rPr>
              <w:t>，</w:t>
            </w:r>
            <w:r>
              <w:rPr>
                <w:rFonts w:ascii="宋体" w:eastAsia="宋体" w:hAnsi="宋体" w:cs="宋体"/>
                <w:kern w:val="2"/>
                <w:sz w:val="22"/>
                <w:szCs w:val="22"/>
              </w:rPr>
              <w:t>电镀稀有金属</w:t>
            </w:r>
            <w:r>
              <w:rPr>
                <w:rFonts w:ascii="宋体" w:eastAsia="宋体" w:hAnsi="宋体" w:cs="宋体" w:hint="eastAsia"/>
                <w:kern w:val="2"/>
                <w:sz w:val="22"/>
                <w:szCs w:val="22"/>
              </w:rPr>
              <w:t>，</w:t>
            </w:r>
            <w:r>
              <w:rPr>
                <w:rFonts w:ascii="宋体" w:eastAsia="宋体" w:hAnsi="宋体" w:cs="宋体"/>
                <w:kern w:val="2"/>
                <w:sz w:val="22"/>
                <w:szCs w:val="22"/>
              </w:rPr>
              <w:t>冶炼</w:t>
            </w:r>
            <w:r>
              <w:rPr>
                <w:rFonts w:ascii="宋体" w:eastAsia="宋体" w:hAnsi="宋体" w:cs="宋体" w:hint="eastAsia"/>
                <w:kern w:val="2"/>
                <w:sz w:val="22"/>
                <w:szCs w:val="22"/>
              </w:rPr>
              <w:t>，</w:t>
            </w:r>
            <w:r>
              <w:rPr>
                <w:rFonts w:ascii="宋体" w:eastAsia="宋体" w:hAnsi="宋体" w:cs="宋体"/>
                <w:kern w:val="2"/>
                <w:sz w:val="22"/>
                <w:szCs w:val="22"/>
              </w:rPr>
              <w:t>电解电容器</w:t>
            </w:r>
            <w:r>
              <w:rPr>
                <w:rFonts w:ascii="宋体" w:eastAsia="宋体" w:hAnsi="宋体" w:cs="宋体" w:hint="eastAsia"/>
                <w:kern w:val="2"/>
                <w:sz w:val="22"/>
                <w:szCs w:val="22"/>
              </w:rPr>
              <w:t>，</w:t>
            </w:r>
            <w:r>
              <w:rPr>
                <w:rFonts w:ascii="宋体" w:eastAsia="宋体" w:hAnsi="宋体" w:cs="宋体"/>
                <w:kern w:val="2"/>
                <w:sz w:val="22"/>
                <w:szCs w:val="22"/>
              </w:rPr>
              <w:t>油漆</w:t>
            </w:r>
            <w:r>
              <w:rPr>
                <w:rFonts w:ascii="宋体" w:eastAsia="宋体" w:hAnsi="宋体" w:cs="宋体" w:hint="eastAsia"/>
                <w:kern w:val="2"/>
                <w:sz w:val="22"/>
                <w:szCs w:val="22"/>
              </w:rPr>
              <w:t>，</w:t>
            </w:r>
            <w:r>
              <w:rPr>
                <w:rFonts w:ascii="宋体" w:eastAsia="宋体" w:hAnsi="宋体" w:cs="宋体"/>
                <w:kern w:val="2"/>
                <w:sz w:val="22"/>
                <w:szCs w:val="22"/>
              </w:rPr>
              <w:t>翻砂铸造</w:t>
            </w:r>
            <w:r>
              <w:rPr>
                <w:rFonts w:ascii="宋体" w:eastAsia="宋体" w:hAnsi="宋体" w:cs="宋体" w:hint="eastAsia"/>
                <w:kern w:val="2"/>
                <w:sz w:val="22"/>
                <w:szCs w:val="22"/>
              </w:rPr>
              <w:t>，</w:t>
            </w:r>
            <w:hyperlink r:id="rId26" w:tgtFrame="https://baike.so.com/doc/_blank" w:history="1">
              <w:r>
                <w:rPr>
                  <w:rFonts w:ascii="宋体" w:eastAsia="宋体" w:hAnsi="宋体" w:cs="宋体"/>
                  <w:kern w:val="2"/>
                  <w:sz w:val="22"/>
                  <w:szCs w:val="22"/>
                </w:rPr>
                <w:t>纺织工业</w:t>
              </w:r>
            </w:hyperlink>
            <w:r>
              <w:rPr>
                <w:rFonts w:ascii="宋体" w:eastAsia="宋体" w:hAnsi="宋体" w:cs="宋体"/>
                <w:kern w:val="2"/>
                <w:sz w:val="22"/>
                <w:szCs w:val="22"/>
              </w:rPr>
              <w:t>:织物防火剂木材工业:防腐剂</w:t>
            </w:r>
          </w:p>
        </w:tc>
        <w:tc>
          <w:tcPr>
            <w:tcW w:w="3653" w:type="dxa"/>
            <w:vAlign w:val="center"/>
          </w:tcPr>
          <w:p w:rsidR="004016A6" w:rsidRDefault="00AE4732">
            <w:pPr>
              <w:pStyle w:val="a4"/>
              <w:jc w:val="center"/>
              <w:rPr>
                <w:rFonts w:ascii="宋体" w:eastAsia="宋体" w:hAnsi="宋体" w:cs="宋体"/>
              </w:rPr>
            </w:pPr>
            <w:r>
              <w:rPr>
                <w:rFonts w:ascii="宋体" w:eastAsia="宋体" w:hAnsi="宋体" w:cs="宋体" w:hint="eastAsia"/>
              </w:rPr>
              <w:t>企业标准</w:t>
            </w:r>
          </w:p>
        </w:tc>
      </w:tr>
      <w:tr w:rsidR="004016A6">
        <w:trPr>
          <w:trHeight w:val="1281"/>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有机锡化合物</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TPT、DBT、DOT</w:t>
            </w:r>
          </w:p>
        </w:tc>
        <w:tc>
          <w:tcPr>
            <w:tcW w:w="1883" w:type="dxa"/>
            <w:vAlign w:val="center"/>
          </w:tcPr>
          <w:p w:rsidR="004016A6" w:rsidRDefault="004016A6">
            <w:pPr>
              <w:pStyle w:val="a4"/>
              <w:jc w:val="center"/>
              <w:rPr>
                <w:rFonts w:ascii="宋体" w:eastAsia="宋体" w:hAnsi="宋体" w:cs="宋体"/>
                <w:lang w:eastAsia="en-US"/>
              </w:rPr>
            </w:pPr>
          </w:p>
        </w:tc>
        <w:tc>
          <w:tcPr>
            <w:tcW w:w="1850"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rPr>
              <w:t>除金属外所有材料</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锡重量的</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杀虫剂、催化剂、稳定剂、聚酰胺、聚氨酯（ 包括氨纶） 、聚氯乙烯(PVC) 木材防腐剂、镀层、纺织品、手套、鞋类、成型设备</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第20 条</w:t>
            </w:r>
          </w:p>
        </w:tc>
      </w:tr>
      <w:tr w:rsidR="004016A6">
        <w:trPr>
          <w:trHeight w:val="743"/>
        </w:trPr>
        <w:tc>
          <w:tcPr>
            <w:tcW w:w="2802" w:type="dxa"/>
            <w:vAlign w:val="center"/>
          </w:tcPr>
          <w:p w:rsidR="004016A6" w:rsidRDefault="00AE4732">
            <w:pPr>
              <w:pStyle w:val="a4"/>
              <w:jc w:val="center"/>
              <w:rPr>
                <w:rFonts w:ascii="宋体" w:eastAsia="宋体" w:hAnsi="宋体" w:cs="宋体"/>
              </w:rPr>
            </w:pPr>
            <w:r>
              <w:rPr>
                <w:rFonts w:ascii="宋体" w:eastAsia="宋体" w:hAnsi="宋体" w:cs="宋体" w:hint="eastAsia"/>
              </w:rPr>
              <w:t>偶氮着色剂和偶氮染料</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参见附录I</w:t>
            </w:r>
          </w:p>
        </w:tc>
        <w:tc>
          <w:tcPr>
            <w:tcW w:w="1850"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91-59-8</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92-87-5</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颜料、纺织品、皮革和纸张、硬化剂、橡胶中的配制剂</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1907/2006/EC (REACH)</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附录XVII 第43 条</w:t>
            </w:r>
          </w:p>
        </w:tc>
      </w:tr>
      <w:tr w:rsidR="004016A6">
        <w:trPr>
          <w:trHeight w:val="1551"/>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镍及其化合物</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7440-02-0</w:t>
            </w:r>
          </w:p>
        </w:tc>
        <w:tc>
          <w:tcPr>
            <w:tcW w:w="1850" w:type="dxa"/>
            <w:vAlign w:val="center"/>
          </w:tcPr>
          <w:p w:rsidR="004016A6" w:rsidRDefault="00AE4732">
            <w:pPr>
              <w:pStyle w:val="a4"/>
              <w:jc w:val="center"/>
              <w:rPr>
                <w:rFonts w:ascii="宋体" w:eastAsia="宋体" w:hAnsi="宋体" w:cs="宋体"/>
              </w:rPr>
            </w:pPr>
            <w:r>
              <w:rPr>
                <w:rFonts w:ascii="宋体" w:eastAsia="宋体" w:hAnsi="宋体" w:cs="宋体" w:hint="eastAsia"/>
              </w:rPr>
              <w:t>与皮肤接触和长时间接触的物品/材料</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0.5</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µg/cm2/星期 （ 根 据</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EN</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1811:201</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1 + A1:2015</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标准）</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镀镍； 用于多种合金， 例如洋银、中国银、德国银； 电铸版、避雷针末端、电触点和电极、火花塞、机械零件； 用于生产蒙乃尔合金、不锈钢和镍铬电阻丝； 用于电子应用和空间应用的合金； 管道； 铁合金、非铁合金和永磁体的成分； 油脂氢化； 电池和燃料电池 的 成 分 ； 陶 瓷</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第27 条</w:t>
            </w:r>
          </w:p>
        </w:tc>
      </w:tr>
      <w:tr w:rsidR="004016A6">
        <w:trPr>
          <w:trHeight w:val="1325"/>
        </w:trPr>
        <w:tc>
          <w:tcPr>
            <w:tcW w:w="2802"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lastRenderedPageBreak/>
              <w:t>壬基酚和衍生物</w:t>
            </w:r>
          </w:p>
        </w:tc>
        <w:tc>
          <w:tcPr>
            <w:tcW w:w="188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参见附录III</w:t>
            </w:r>
          </w:p>
        </w:tc>
        <w:tc>
          <w:tcPr>
            <w:tcW w:w="1850" w:type="dxa"/>
            <w:vAlign w:val="center"/>
          </w:tcPr>
          <w:p w:rsidR="004016A6" w:rsidRDefault="00AE4732">
            <w:pPr>
              <w:jc w:val="center"/>
              <w:rPr>
                <w:rFonts w:ascii="宋体" w:eastAsia="宋体" w:hAnsi="宋体" w:cs="宋体"/>
                <w:sz w:val="22"/>
                <w:szCs w:val="22"/>
                <w:lang w:eastAsia="en-US"/>
              </w:rPr>
            </w:pPr>
            <w:r>
              <w:rPr>
                <w:rFonts w:ascii="宋体" w:eastAsia="宋体" w:hAnsi="宋体" w:cs="宋体" w:hint="eastAsia"/>
                <w:sz w:val="22"/>
                <w:szCs w:val="22"/>
              </w:rPr>
              <w:t>除金属外，</w:t>
            </w:r>
            <w:r>
              <w:rPr>
                <w:rFonts w:ascii="宋体" w:eastAsia="宋体" w:hAnsi="宋体" w:cs="宋体" w:hint="eastAsia"/>
                <w:sz w:val="22"/>
                <w:szCs w:val="22"/>
                <w:lang w:eastAsia="en-US"/>
              </w:rPr>
              <w:t>所有材料</w:t>
            </w:r>
          </w:p>
        </w:tc>
        <w:tc>
          <w:tcPr>
            <w:tcW w:w="1767"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jc w:val="center"/>
              <w:rPr>
                <w:rFonts w:ascii="宋体" w:eastAsia="宋体" w:hAnsi="宋体" w:cs="宋体"/>
              </w:rPr>
            </w:pPr>
            <w:r>
              <w:rPr>
                <w:rFonts w:ascii="宋体" w:eastAsia="宋体" w:hAnsi="宋体" w:cs="宋体" w:hint="eastAsia"/>
              </w:rPr>
              <w:t>环氧树脂、氨基酸期间润滑油添加剂硬化;</w:t>
            </w:r>
            <w:r>
              <w:rPr>
                <w:rFonts w:ascii="Arial" w:eastAsia="宋体" w:hAnsi="Arial" w:cs="Arial"/>
                <w:color w:val="333333"/>
                <w:sz w:val="21"/>
                <w:szCs w:val="21"/>
                <w:shd w:val="clear" w:color="auto" w:fill="FFFFFF"/>
              </w:rPr>
              <w:t>塑胶的防老抗氧剂</w:t>
            </w:r>
            <w:r>
              <w:rPr>
                <w:rFonts w:ascii="Arial" w:eastAsia="宋体" w:hAnsi="Arial" w:cs="Arial"/>
                <w:color w:val="333333"/>
                <w:sz w:val="21"/>
                <w:szCs w:val="21"/>
                <w:shd w:val="clear" w:color="auto" w:fill="FFFFFF"/>
              </w:rPr>
              <w:t>TNP</w:t>
            </w:r>
          </w:p>
        </w:tc>
        <w:tc>
          <w:tcPr>
            <w:tcW w:w="3653" w:type="dxa"/>
            <w:vAlign w:val="center"/>
          </w:tcPr>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REACH（ 附录17-46）</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 xml:space="preserve">1907/2006/EC (REACH) 附录XVII </w:t>
            </w:r>
          </w:p>
          <w:p w:rsidR="004016A6" w:rsidRDefault="00AE4732">
            <w:pPr>
              <w:pStyle w:val="a4"/>
              <w:jc w:val="center"/>
              <w:rPr>
                <w:rFonts w:ascii="宋体" w:eastAsia="宋体" w:hAnsi="宋体" w:cs="宋体"/>
                <w:lang w:eastAsia="en-US"/>
              </w:rPr>
            </w:pPr>
            <w:r>
              <w:rPr>
                <w:rFonts w:ascii="宋体" w:eastAsia="宋体" w:hAnsi="宋体" w:cs="宋体" w:hint="eastAsia"/>
                <w:lang w:eastAsia="en-US"/>
              </w:rPr>
              <w:t>第46 条</w:t>
            </w:r>
          </w:p>
        </w:tc>
      </w:tr>
      <w:tr w:rsidR="004016A6">
        <w:trPr>
          <w:trHeight w:val="866"/>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对二甲苯基醚（ 氯甲烷）</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 二  ） 氯 甲 基 乙 醚</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542-88-1</w:t>
            </w:r>
          </w:p>
        </w:tc>
        <w:tc>
          <w:tcPr>
            <w:tcW w:w="1850" w:type="dxa"/>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rPr>
              <w:t>除金属外，</w:t>
            </w:r>
            <w:r>
              <w:rPr>
                <w:rFonts w:ascii="宋体" w:eastAsia="宋体" w:hAnsi="宋体" w:cs="宋体" w:hint="eastAsia"/>
                <w:sz w:val="22"/>
                <w:szCs w:val="22"/>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有意添加</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实验室试剂、塑料和离子交换树脂中间体。</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企业标准</w:t>
            </w:r>
          </w:p>
        </w:tc>
      </w:tr>
      <w:tr w:rsidR="004016A6">
        <w:trPr>
          <w:trHeight w:val="1049"/>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消耗臭氧的物质/导致全球变暖的物质</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参见附录IV</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冷却剂、推进剂、泡沫塑料中的发泡剂、制冷剂、溶剂、灭火器、阻燃剂</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 蒙特利尔议定书》 、《 京都议定书》欧洲： 1005/2009/EC、842/2006/EC</w:t>
            </w:r>
          </w:p>
        </w:tc>
      </w:tr>
      <w:tr w:rsidR="004016A6">
        <w:trPr>
          <w:trHeight w:val="46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MCCP（ 中链氯化石蜡） 、C14 -</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C17： 烷烃C14-17 氯代烃；</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85535-85-9</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除金属外，</w:t>
            </w: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聚合物、橡胶、润滑油、油漆中的添加剂</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、塑化剂、阻燃剂</w:t>
            </w: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46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塑料中三氧化锑</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Arial" w:eastAsia="宋体" w:hAnsi="Arial" w:cs="Arial"/>
                <w:color w:val="333333"/>
                <w:sz w:val="21"/>
                <w:szCs w:val="21"/>
                <w:shd w:val="clear" w:color="auto" w:fill="FFFFFF"/>
              </w:rPr>
              <w:t>1309-64-4</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塑料中的</w:t>
            </w:r>
          </w:p>
        </w:tc>
        <w:tc>
          <w:tcPr>
            <w:tcW w:w="1767"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Arial" w:eastAsia="宋体" w:hAnsi="Arial" w:cs="Arial"/>
                <w:color w:val="333333"/>
                <w:sz w:val="21"/>
                <w:szCs w:val="21"/>
                <w:shd w:val="clear" w:color="auto" w:fill="FFFFFF"/>
              </w:rPr>
              <w:t>各种树脂、合成橡胶、帆布、纸张、涂料等的阻燃剂</w:t>
            </w: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462"/>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PVC</w:t>
            </w:r>
          </w:p>
        </w:tc>
        <w:tc>
          <w:tcPr>
            <w:tcW w:w="188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包装</w:t>
            </w:r>
          </w:p>
        </w:tc>
        <w:tc>
          <w:tcPr>
            <w:tcW w:w="1767"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lang w:eastAsia="en-US"/>
              </w:rPr>
              <w:t>1000 ppm</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621"/>
        </w:trPr>
        <w:tc>
          <w:tcPr>
            <w:tcW w:w="2802" w:type="dxa"/>
            <w:vAlign w:val="center"/>
          </w:tcPr>
          <w:p w:rsidR="004016A6" w:rsidRDefault="00AE4732">
            <w:pPr>
              <w:pStyle w:val="a4"/>
              <w:spacing w:before="15" w:line="196" w:lineRule="auto"/>
              <w:ind w:left="107" w:right="333"/>
              <w:jc w:val="center"/>
              <w:rPr>
                <w:rFonts w:ascii="宋体" w:eastAsia="宋体" w:hAnsi="宋体" w:cs="宋体"/>
                <w:kern w:val="0"/>
              </w:rPr>
            </w:pPr>
            <w:r>
              <w:rPr>
                <w:rFonts w:ascii="宋体" w:eastAsia="宋体" w:hAnsi="宋体" w:cs="宋体" w:hint="eastAsia"/>
                <w:kern w:val="0"/>
              </w:rPr>
              <w:t>PVC和PVC共聚物氯含量</w:t>
            </w:r>
          </w:p>
        </w:tc>
        <w:tc>
          <w:tcPr>
            <w:tcW w:w="188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除金属外，</w:t>
            </w:r>
            <w:r>
              <w:rPr>
                <w:rFonts w:ascii="宋体" w:eastAsia="宋体" w:hAnsi="宋体" w:cs="宋体" w:hint="eastAsia"/>
                <w:lang w:eastAsia="en-US"/>
              </w:rPr>
              <w:t>所有材料</w:t>
            </w:r>
          </w:p>
        </w:tc>
        <w:tc>
          <w:tcPr>
            <w:tcW w:w="1767" w:type="dxa"/>
            <w:vAlign w:val="center"/>
          </w:tcPr>
          <w:p w:rsidR="004016A6" w:rsidRDefault="00AE4732">
            <w:pPr>
              <w:spacing w:before="15" w:line="196" w:lineRule="auto"/>
              <w:jc w:val="center"/>
              <w:rPr>
                <w:rFonts w:ascii="宋体" w:eastAsia="宋体" w:hAnsi="宋体" w:cs="宋体"/>
                <w:sz w:val="22"/>
                <w:szCs w:val="22"/>
                <w:lang w:eastAsia="en-US"/>
              </w:rPr>
            </w:pPr>
            <w:r>
              <w:rPr>
                <w:rFonts w:ascii="宋体" w:eastAsia="宋体" w:hAnsi="宋体" w:cs="宋体" w:hint="eastAsia"/>
                <w:sz w:val="22"/>
                <w:szCs w:val="22"/>
                <w:lang w:eastAsia="en-US"/>
              </w:rPr>
              <w:t>1000 ppm</w:t>
            </w:r>
          </w:p>
        </w:tc>
        <w:tc>
          <w:tcPr>
            <w:tcW w:w="3413" w:type="dxa"/>
            <w:vAlign w:val="center"/>
          </w:tcPr>
          <w:p w:rsidR="004016A6" w:rsidRDefault="004016A6">
            <w:pPr>
              <w:pStyle w:val="a4"/>
              <w:spacing w:before="15" w:line="196" w:lineRule="auto"/>
              <w:ind w:left="107" w:right="333"/>
              <w:jc w:val="center"/>
              <w:rPr>
                <w:rFonts w:ascii="宋体" w:eastAsia="宋体" w:hAnsi="宋体" w:cs="宋体"/>
                <w:lang w:eastAsia="en-US"/>
              </w:rPr>
            </w:pP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I</w:t>
            </w:r>
            <w:r>
              <w:rPr>
                <w:rFonts w:ascii="宋体" w:eastAsia="宋体" w:hAnsi="宋体" w:cs="宋体"/>
                <w:sz w:val="22"/>
                <w:szCs w:val="22"/>
              </w:rPr>
              <w:t>EC 61249 Cl</w:t>
            </w:r>
            <w:r>
              <w:rPr>
                <w:rFonts w:ascii="宋体" w:eastAsia="宋体" w:hAnsi="宋体" w:cs="宋体" w:hint="eastAsia"/>
                <w:sz w:val="22"/>
                <w:szCs w:val="22"/>
              </w:rPr>
              <w:t>；企业标准</w:t>
            </w:r>
          </w:p>
        </w:tc>
      </w:tr>
      <w:tr w:rsidR="004016A6">
        <w:trPr>
          <w:trHeight w:val="462"/>
        </w:trPr>
        <w:tc>
          <w:tcPr>
            <w:tcW w:w="2802" w:type="dxa"/>
            <w:vAlign w:val="center"/>
          </w:tcPr>
          <w:p w:rsidR="004016A6" w:rsidRDefault="00CD1BC8">
            <w:pPr>
              <w:pStyle w:val="3"/>
              <w:widowControl/>
              <w:shd w:val="clear" w:color="auto" w:fill="FFFFFF"/>
              <w:spacing w:beforeAutospacing="0" w:after="15" w:afterAutospacing="0" w:line="23" w:lineRule="atLeast"/>
              <w:jc w:val="center"/>
              <w:rPr>
                <w:rFonts w:hint="default"/>
                <w:b w:val="0"/>
                <w:sz w:val="22"/>
                <w:szCs w:val="22"/>
              </w:rPr>
            </w:pPr>
            <w:hyperlink r:id="rId27" w:tgtFrame="https://www.baidu.com/_blank" w:history="1">
              <w:r w:rsidR="00AE4732">
                <w:rPr>
                  <w:rFonts w:cs="宋体" w:hint="default"/>
                  <w:b w:val="0"/>
                  <w:sz w:val="22"/>
                  <w:szCs w:val="22"/>
                </w:rPr>
                <w:t>二甲基甲酰胺</w:t>
              </w:r>
            </w:hyperlink>
            <w:r w:rsidR="00AE4732">
              <w:rPr>
                <w:rFonts w:cs="宋体"/>
                <w:b w:val="0"/>
                <w:sz w:val="22"/>
                <w:szCs w:val="22"/>
              </w:rPr>
              <w:t>DMF</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br/>
              <w:t>68-12-2</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所有材料</w:t>
            </w:r>
          </w:p>
        </w:tc>
        <w:tc>
          <w:tcPr>
            <w:tcW w:w="1767" w:type="dxa"/>
            <w:vAlign w:val="center"/>
          </w:tcPr>
          <w:p w:rsidR="004016A6" w:rsidRDefault="00AE4732">
            <w:pPr>
              <w:spacing w:before="15" w:line="196" w:lineRule="auto"/>
              <w:jc w:val="center"/>
              <w:rPr>
                <w:rFonts w:ascii="宋体" w:eastAsia="宋体" w:hAnsi="宋体" w:cs="宋体"/>
                <w:sz w:val="22"/>
                <w:szCs w:val="22"/>
              </w:rPr>
            </w:pPr>
            <w:proofErr w:type="gramStart"/>
            <w:r>
              <w:rPr>
                <w:rFonts w:ascii="宋体" w:eastAsia="宋体" w:hAnsi="宋体" w:cs="宋体" w:hint="eastAsia"/>
                <w:sz w:val="22"/>
                <w:szCs w:val="22"/>
              </w:rPr>
              <w:t>不</w:t>
            </w:r>
            <w:proofErr w:type="gramEnd"/>
            <w:r>
              <w:rPr>
                <w:rFonts w:ascii="宋体" w:eastAsia="宋体" w:hAnsi="宋体" w:cs="宋体" w:hint="eastAsia"/>
                <w:sz w:val="22"/>
                <w:szCs w:val="22"/>
              </w:rPr>
              <w:t>含有</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Arial" w:eastAsia="宋体" w:hAnsi="Arial" w:cs="Arial" w:hint="eastAsia"/>
                <w:color w:val="333333"/>
                <w:sz w:val="21"/>
                <w:szCs w:val="21"/>
                <w:shd w:val="clear" w:color="auto" w:fill="FFFFFF"/>
              </w:rPr>
              <w:t>有机溶剂，用作聚氨酯、聚丙烯腈、聚氯乙烯的溶剂，亦用作萃取剂、医药和农药杀虫</w:t>
            </w:r>
            <w:proofErr w:type="gramStart"/>
            <w:r>
              <w:rPr>
                <w:rFonts w:ascii="Arial" w:eastAsia="宋体" w:hAnsi="Arial" w:cs="Arial" w:hint="eastAsia"/>
                <w:color w:val="333333"/>
                <w:sz w:val="21"/>
                <w:szCs w:val="21"/>
                <w:shd w:val="clear" w:color="auto" w:fill="FFFFFF"/>
              </w:rPr>
              <w:t>脒</w:t>
            </w:r>
            <w:proofErr w:type="gramEnd"/>
            <w:r>
              <w:rPr>
                <w:rFonts w:ascii="Arial" w:eastAsia="宋体" w:hAnsi="Arial" w:cs="Arial" w:hint="eastAsia"/>
                <w:color w:val="333333"/>
                <w:sz w:val="21"/>
                <w:szCs w:val="21"/>
                <w:shd w:val="clear" w:color="auto" w:fill="FFFFFF"/>
              </w:rPr>
              <w:t>的原料。</w:t>
            </w:r>
          </w:p>
        </w:tc>
        <w:tc>
          <w:tcPr>
            <w:tcW w:w="3653" w:type="dxa"/>
            <w:vAlign w:val="center"/>
          </w:tcPr>
          <w:p w:rsidR="004016A6" w:rsidRDefault="00AE4732">
            <w:pPr>
              <w:spacing w:before="15" w:line="196" w:lineRule="auto"/>
              <w:jc w:val="center"/>
              <w:rPr>
                <w:rFonts w:ascii="宋体" w:eastAsia="宋体" w:hAnsi="宋体" w:cs="宋体"/>
                <w:sz w:val="22"/>
                <w:szCs w:val="22"/>
              </w:rPr>
            </w:pPr>
            <w:r>
              <w:rPr>
                <w:rFonts w:ascii="宋体" w:eastAsia="宋体" w:hAnsi="宋体" w:cs="宋体" w:hint="eastAsia"/>
                <w:sz w:val="22"/>
                <w:szCs w:val="22"/>
              </w:rPr>
              <w:t>企业标准</w:t>
            </w:r>
          </w:p>
        </w:tc>
      </w:tr>
      <w:tr w:rsidR="004016A6">
        <w:trPr>
          <w:trHeight w:val="264"/>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甲苯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108-88-3</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粘合剂或喷漆</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粘合剂、油漆</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 附录XVII 第48 条</w:t>
            </w:r>
          </w:p>
        </w:tc>
      </w:tr>
      <w:tr w:rsidR="004016A6">
        <w:trPr>
          <w:trHeight w:val="263"/>
        </w:trPr>
        <w:tc>
          <w:tcPr>
            <w:tcW w:w="2802"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三氯苯</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120-82-1</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物质和混合物</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1000 ppm</w:t>
            </w:r>
          </w:p>
        </w:tc>
        <w:tc>
          <w:tcPr>
            <w:tcW w:w="341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溶剂、油漆</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 附录XVII 第49 条</w:t>
            </w:r>
          </w:p>
        </w:tc>
      </w:tr>
      <w:tr w:rsidR="004016A6">
        <w:trPr>
          <w:trHeight w:val="631"/>
        </w:trPr>
        <w:tc>
          <w:tcPr>
            <w:tcW w:w="2802"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单甲基二氯二苯基甲烷</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121； 单甲基-二氯-</w:t>
            </w:r>
          </w:p>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二苯基甲烷</w:t>
            </w:r>
          </w:p>
        </w:tc>
        <w:tc>
          <w:tcPr>
            <w:tcW w:w="1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81161-70-8</w:t>
            </w:r>
          </w:p>
        </w:tc>
        <w:tc>
          <w:tcPr>
            <w:tcW w:w="1850"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所有材料</w:t>
            </w:r>
          </w:p>
        </w:tc>
        <w:tc>
          <w:tcPr>
            <w:tcW w:w="1767"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未检测到</w:t>
            </w:r>
          </w:p>
        </w:tc>
        <w:tc>
          <w:tcPr>
            <w:tcW w:w="341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电容器和变压器中的</w:t>
            </w:r>
            <w:proofErr w:type="gramStart"/>
            <w:r>
              <w:rPr>
                <w:rFonts w:ascii="宋体" w:eastAsia="宋体" w:hAnsi="宋体" w:cs="宋体" w:hint="eastAsia"/>
              </w:rPr>
              <w:t>介</w:t>
            </w:r>
            <w:proofErr w:type="gramEnd"/>
            <w:r>
              <w:rPr>
                <w:rFonts w:ascii="宋体" w:eastAsia="宋体" w:hAnsi="宋体" w:cs="宋体" w:hint="eastAsia"/>
              </w:rPr>
              <w:t>电液体以及用作采矿业的液压液体聚合物中的残余物</w:t>
            </w:r>
          </w:p>
        </w:tc>
        <w:tc>
          <w:tcPr>
            <w:tcW w:w="365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1907/2006/EC (REACH) 附录XVII 第24 条</w:t>
            </w:r>
          </w:p>
        </w:tc>
      </w:tr>
    </w:tbl>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p w:rsidR="004016A6" w:rsidRDefault="004016A6">
      <w:pPr>
        <w:pStyle w:val="a4"/>
        <w:spacing w:before="15" w:line="196" w:lineRule="auto"/>
        <w:ind w:right="333"/>
        <w:rPr>
          <w:rFonts w:ascii="宋体" w:eastAsia="宋体" w:hAnsi="宋体" w:cs="宋体"/>
          <w:lang w:eastAsia="en-US"/>
        </w:rPr>
      </w:pPr>
    </w:p>
    <w:tbl>
      <w:tblPr>
        <w:tblW w:w="153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2"/>
        <w:gridCol w:w="1883"/>
        <w:gridCol w:w="1850"/>
        <w:gridCol w:w="2883"/>
        <w:gridCol w:w="2297"/>
        <w:gridCol w:w="3653"/>
      </w:tblGrid>
      <w:tr w:rsidR="004016A6">
        <w:trPr>
          <w:trHeight w:val="448"/>
        </w:trPr>
        <w:tc>
          <w:tcPr>
            <w:tcW w:w="15368" w:type="dxa"/>
            <w:gridSpan w:val="6"/>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sz w:val="28"/>
                <w:szCs w:val="28"/>
              </w:rPr>
            </w:pPr>
            <w:r>
              <w:rPr>
                <w:rFonts w:ascii="宋体" w:eastAsia="宋体" w:hAnsi="宋体" w:cs="宋体" w:hint="eastAsia"/>
                <w:sz w:val="28"/>
                <w:szCs w:val="28"/>
              </w:rPr>
              <w:t>美国市场的特定客户化学物质清单</w:t>
            </w:r>
          </w:p>
        </w:tc>
      </w:tr>
      <w:tr w:rsidR="004016A6">
        <w:trPr>
          <w:trHeight w:val="448"/>
        </w:trPr>
        <w:tc>
          <w:tcPr>
            <w:tcW w:w="2802" w:type="dxa"/>
            <w:shd w:val="clear" w:color="auto" w:fill="9CC2E5" w:themeFill="accent1" w:themeFillTint="99"/>
            <w:vAlign w:val="center"/>
          </w:tcPr>
          <w:p w:rsidR="004016A6" w:rsidRDefault="00AE4732">
            <w:pPr>
              <w:pStyle w:val="a4"/>
              <w:spacing w:before="15" w:line="196" w:lineRule="auto"/>
              <w:ind w:right="333"/>
              <w:jc w:val="center"/>
              <w:rPr>
                <w:rFonts w:ascii="宋体" w:eastAsia="宋体" w:hAnsi="宋体" w:cs="宋体"/>
                <w:lang w:eastAsia="en-US"/>
              </w:rPr>
            </w:pPr>
            <w:r>
              <w:rPr>
                <w:rFonts w:ascii="宋体" w:eastAsia="宋体" w:hAnsi="宋体" w:cs="宋体" w:hint="eastAsia"/>
                <w:lang w:eastAsia="en-US"/>
              </w:rPr>
              <w:t>物质</w:t>
            </w:r>
          </w:p>
        </w:tc>
        <w:tc>
          <w:tcPr>
            <w:tcW w:w="1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CAS 登 记 号</w:t>
            </w:r>
          </w:p>
        </w:tc>
        <w:tc>
          <w:tcPr>
            <w:tcW w:w="1850"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范围</w:t>
            </w:r>
          </w:p>
        </w:tc>
        <w:tc>
          <w:tcPr>
            <w:tcW w:w="288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阈值</w:t>
            </w:r>
          </w:p>
        </w:tc>
        <w:tc>
          <w:tcPr>
            <w:tcW w:w="2297"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应 用 （ 示 例 ）</w:t>
            </w:r>
          </w:p>
        </w:tc>
        <w:tc>
          <w:tcPr>
            <w:tcW w:w="3653" w:type="dxa"/>
            <w:shd w:val="clear" w:color="auto" w:fill="9CC2E5" w:themeFill="accent1" w:themeFillTint="99"/>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参考（ 法律政策或指令标准）</w:t>
            </w:r>
          </w:p>
        </w:tc>
      </w:tr>
      <w:tr w:rsidR="004016A6">
        <w:trPr>
          <w:trHeight w:val="444"/>
        </w:trPr>
        <w:tc>
          <w:tcPr>
            <w:tcW w:w="2802" w:type="dxa"/>
            <w:vMerge w:val="restart"/>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铅，镉</w:t>
            </w:r>
          </w:p>
        </w:tc>
        <w:tc>
          <w:tcPr>
            <w:tcW w:w="1883" w:type="dxa"/>
            <w:vMerge w:val="restart"/>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lang w:eastAsia="en-US"/>
              </w:rPr>
              <w:t>7439-92-1</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lang w:eastAsia="en-US"/>
              </w:rPr>
              <w:t>7440-43-9</w:t>
            </w: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UL电线及涂层</w:t>
            </w:r>
          </w:p>
        </w:tc>
        <w:tc>
          <w:tcPr>
            <w:tcW w:w="2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铅</w:t>
            </w:r>
            <w:r>
              <w:rPr>
                <w:rFonts w:ascii="宋体" w:eastAsia="宋体" w:hAnsi="宋体" w:cs="宋体" w:hint="eastAsia"/>
                <w:lang w:eastAsia="en-US"/>
              </w:rPr>
              <w:t>100 ppm</w:t>
            </w:r>
            <w:r>
              <w:rPr>
                <w:rFonts w:ascii="宋体" w:eastAsia="宋体" w:hAnsi="宋体" w:cs="宋体" w:hint="eastAsia"/>
              </w:rPr>
              <w:t>，镉100ppm</w:t>
            </w:r>
          </w:p>
        </w:tc>
        <w:tc>
          <w:tcPr>
            <w:tcW w:w="229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针对于特定客户TTI</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加州CP65法案；企业标准</w:t>
            </w:r>
          </w:p>
        </w:tc>
      </w:tr>
      <w:tr w:rsidR="004016A6">
        <w:trPr>
          <w:trHeight w:val="419"/>
        </w:trPr>
        <w:tc>
          <w:tcPr>
            <w:tcW w:w="2802" w:type="dxa"/>
            <w:vMerge/>
            <w:vAlign w:val="center"/>
          </w:tcPr>
          <w:p w:rsidR="004016A6" w:rsidRDefault="004016A6">
            <w:pPr>
              <w:pStyle w:val="a4"/>
              <w:spacing w:before="15" w:line="196" w:lineRule="auto"/>
              <w:ind w:left="107" w:right="333"/>
              <w:rPr>
                <w:rFonts w:ascii="宋体" w:eastAsia="宋体" w:hAnsi="宋体" w:cs="宋体"/>
              </w:rPr>
            </w:pPr>
          </w:p>
        </w:tc>
        <w:tc>
          <w:tcPr>
            <w:tcW w:w="1883" w:type="dxa"/>
            <w:vMerge/>
            <w:vAlign w:val="center"/>
          </w:tcPr>
          <w:p w:rsidR="004016A6" w:rsidRDefault="004016A6">
            <w:pPr>
              <w:pStyle w:val="a4"/>
              <w:spacing w:before="15" w:line="196" w:lineRule="auto"/>
              <w:ind w:left="107" w:right="333"/>
              <w:jc w:val="center"/>
              <w:rPr>
                <w:rFonts w:ascii="宋体" w:eastAsia="宋体" w:hAnsi="宋体" w:cs="宋体"/>
              </w:rPr>
            </w:pPr>
          </w:p>
        </w:tc>
        <w:tc>
          <w:tcPr>
            <w:tcW w:w="1850"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整机</w:t>
            </w:r>
          </w:p>
        </w:tc>
        <w:tc>
          <w:tcPr>
            <w:tcW w:w="2883" w:type="dxa"/>
            <w:vAlign w:val="center"/>
          </w:tcPr>
          <w:p w:rsidR="004016A6" w:rsidRDefault="00AE4732">
            <w:pPr>
              <w:pStyle w:val="a4"/>
              <w:spacing w:before="15" w:line="196" w:lineRule="auto"/>
              <w:ind w:left="107" w:right="333"/>
              <w:jc w:val="center"/>
              <w:rPr>
                <w:rFonts w:ascii="宋体" w:eastAsia="宋体" w:hAnsi="宋体" w:cs="宋体"/>
                <w:lang w:eastAsia="en-US"/>
              </w:rPr>
            </w:pPr>
            <w:r>
              <w:rPr>
                <w:rFonts w:ascii="宋体" w:eastAsia="宋体" w:hAnsi="宋体" w:cs="宋体" w:hint="eastAsia"/>
              </w:rPr>
              <w:t>铅6</w:t>
            </w:r>
            <w:r>
              <w:rPr>
                <w:rFonts w:ascii="宋体" w:eastAsia="宋体" w:hAnsi="宋体" w:cs="宋体" w:hint="eastAsia"/>
                <w:lang w:eastAsia="en-US"/>
              </w:rPr>
              <w:t>00 ppm</w:t>
            </w:r>
            <w:r>
              <w:rPr>
                <w:rFonts w:ascii="宋体" w:eastAsia="宋体" w:hAnsi="宋体" w:cs="宋体" w:hint="eastAsia"/>
              </w:rPr>
              <w:t>，镉100ppm</w:t>
            </w:r>
          </w:p>
        </w:tc>
        <w:tc>
          <w:tcPr>
            <w:tcW w:w="2297"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针对于特定客户</w:t>
            </w:r>
          </w:p>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绿格萝</w:t>
            </w:r>
          </w:p>
        </w:tc>
        <w:tc>
          <w:tcPr>
            <w:tcW w:w="3653" w:type="dxa"/>
            <w:vAlign w:val="center"/>
          </w:tcPr>
          <w:p w:rsidR="004016A6" w:rsidRDefault="00AE4732">
            <w:pPr>
              <w:pStyle w:val="a4"/>
              <w:spacing w:before="15" w:line="196" w:lineRule="auto"/>
              <w:ind w:left="107" w:right="333"/>
              <w:jc w:val="center"/>
              <w:rPr>
                <w:rFonts w:ascii="宋体" w:eastAsia="宋体" w:hAnsi="宋体" w:cs="宋体"/>
              </w:rPr>
            </w:pPr>
            <w:r>
              <w:rPr>
                <w:rFonts w:ascii="宋体" w:eastAsia="宋体" w:hAnsi="宋体" w:cs="宋体" w:hint="eastAsia"/>
              </w:rPr>
              <w:t>加州CP65法案；企业标准</w:t>
            </w:r>
          </w:p>
        </w:tc>
      </w:tr>
      <w:tr w:rsidR="004016A6">
        <w:trPr>
          <w:trHeight w:val="603"/>
        </w:trPr>
        <w:tc>
          <w:tcPr>
            <w:tcW w:w="15368" w:type="dxa"/>
            <w:gridSpan w:val="6"/>
            <w:vAlign w:val="center"/>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备注：美国市场的特定客户化学物质清单只针对特定客户，将以特定的代码</w:t>
            </w:r>
            <w:proofErr w:type="gramStart"/>
            <w:r>
              <w:rPr>
                <w:rFonts w:ascii="宋体" w:eastAsia="宋体" w:hAnsi="宋体" w:cs="宋体" w:hint="eastAsia"/>
              </w:rPr>
              <w:t>给于</w:t>
            </w:r>
            <w:proofErr w:type="gramEnd"/>
            <w:r>
              <w:rPr>
                <w:rFonts w:ascii="宋体" w:eastAsia="宋体" w:hAnsi="宋体" w:cs="宋体" w:hint="eastAsia"/>
              </w:rPr>
              <w:t>区分！</w:t>
            </w:r>
          </w:p>
        </w:tc>
      </w:tr>
    </w:tbl>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AE4732">
      <w:pPr>
        <w:pStyle w:val="a4"/>
        <w:spacing w:before="15" w:line="196" w:lineRule="auto"/>
        <w:ind w:right="333"/>
        <w:rPr>
          <w:rFonts w:ascii="宋体" w:eastAsia="宋体" w:hAnsi="宋体" w:cs="宋体"/>
        </w:rPr>
      </w:pPr>
      <w:r>
        <w:rPr>
          <w:rFonts w:ascii="宋体" w:eastAsia="宋体" w:hAnsi="宋体" w:cs="宋体" w:hint="eastAsia"/>
        </w:rPr>
        <w:t>美国市场相关材料</w:t>
      </w:r>
    </w:p>
    <w:p w:rsidR="004016A6" w:rsidRDefault="004016A6">
      <w:pPr>
        <w:pStyle w:val="a4"/>
        <w:spacing w:before="15" w:line="196" w:lineRule="auto"/>
        <w:ind w:right="333"/>
        <w:rPr>
          <w:rFonts w:ascii="宋体" w:eastAsia="宋体" w:hAnsi="宋体" w:cs="宋体"/>
          <w:lang w:eastAsia="en-US"/>
        </w:rPr>
      </w:pPr>
    </w:p>
    <w:tbl>
      <w:tblPr>
        <w:tblStyle w:val="a6"/>
        <w:tblW w:w="0" w:type="auto"/>
        <w:tblInd w:w="108" w:type="dxa"/>
        <w:tblLook w:val="04A0" w:firstRow="1" w:lastRow="0" w:firstColumn="1" w:lastColumn="0" w:noHBand="0" w:noVBand="1"/>
      </w:tblPr>
      <w:tblGrid>
        <w:gridCol w:w="2835"/>
        <w:gridCol w:w="1959"/>
        <w:gridCol w:w="1850"/>
        <w:gridCol w:w="2884"/>
        <w:gridCol w:w="2316"/>
        <w:gridCol w:w="3634"/>
      </w:tblGrid>
      <w:tr w:rsidR="004016A6">
        <w:tc>
          <w:tcPr>
            <w:tcW w:w="2835"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物质</w:t>
            </w:r>
          </w:p>
        </w:tc>
        <w:tc>
          <w:tcPr>
            <w:tcW w:w="1959"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CAS号</w:t>
            </w:r>
          </w:p>
        </w:tc>
        <w:tc>
          <w:tcPr>
            <w:tcW w:w="1850"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限制要求</w:t>
            </w:r>
          </w:p>
        </w:tc>
        <w:tc>
          <w:tcPr>
            <w:tcW w:w="2884"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Theme="minorEastAsia" w:hAnsiTheme="minorEastAsia" w:hint="eastAsia"/>
                <w:b/>
                <w:bCs/>
                <w:sz w:val="21"/>
                <w:szCs w:val="21"/>
              </w:rPr>
              <w:t>主要用途</w:t>
            </w:r>
          </w:p>
        </w:tc>
        <w:tc>
          <w:tcPr>
            <w:tcW w:w="2316" w:type="dxa"/>
            <w:shd w:val="clear" w:color="auto" w:fill="9CC2E5" w:themeFill="accent1" w:themeFillTint="99"/>
            <w:vAlign w:val="center"/>
          </w:tcPr>
          <w:p w:rsidR="004016A6" w:rsidRDefault="00AE4732">
            <w:pPr>
              <w:pStyle w:val="a5"/>
              <w:widowControl/>
              <w:spacing w:line="360" w:lineRule="auto"/>
              <w:jc w:val="center"/>
              <w:rPr>
                <w:rFonts w:asciiTheme="minorEastAsia" w:hAnsiTheme="minorEastAsia"/>
                <w:b/>
                <w:bCs/>
                <w:sz w:val="21"/>
                <w:szCs w:val="21"/>
              </w:rPr>
            </w:pPr>
            <w:r>
              <w:rPr>
                <w:rFonts w:ascii="宋体" w:eastAsia="宋体" w:hAnsi="宋体" w:cs="宋体" w:hint="eastAsia"/>
                <w:sz w:val="22"/>
                <w:szCs w:val="22"/>
                <w:lang w:eastAsia="en-US"/>
              </w:rPr>
              <w:t>应 用 （ 示 例 ）</w:t>
            </w:r>
          </w:p>
        </w:tc>
        <w:tc>
          <w:tcPr>
            <w:tcW w:w="3634" w:type="dxa"/>
            <w:shd w:val="clear" w:color="auto" w:fill="9CC2E5" w:themeFill="accent1" w:themeFillTint="99"/>
            <w:vAlign w:val="center"/>
          </w:tcPr>
          <w:p w:rsidR="004016A6" w:rsidRDefault="00AE4732">
            <w:pPr>
              <w:pStyle w:val="a5"/>
              <w:widowControl/>
              <w:spacing w:line="360" w:lineRule="auto"/>
              <w:jc w:val="center"/>
              <w:rPr>
                <w:rFonts w:ascii="宋体" w:eastAsia="宋体" w:hAnsi="宋体" w:cs="宋体"/>
                <w:sz w:val="22"/>
                <w:szCs w:val="22"/>
              </w:rPr>
            </w:pPr>
            <w:r>
              <w:rPr>
                <w:rFonts w:ascii="宋体" w:eastAsia="宋体" w:hAnsi="宋体" w:cs="宋体" w:hint="eastAsia"/>
                <w:sz w:val="22"/>
                <w:szCs w:val="22"/>
              </w:rPr>
              <w:t>参考（ 法律政策或指令标准）</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sz w:val="21"/>
                <w:szCs w:val="21"/>
              </w:rPr>
              <w:t>十溴二苯醚</w:t>
            </w:r>
            <w:r>
              <w:rPr>
                <w:rFonts w:asciiTheme="minorEastAsia" w:hAnsiTheme="minorEastAsia" w:hint="eastAsia"/>
                <w:sz w:val="21"/>
                <w:szCs w:val="21"/>
              </w:rPr>
              <w:t>（</w:t>
            </w:r>
            <w:r>
              <w:rPr>
                <w:rFonts w:asciiTheme="minorEastAsia" w:hAnsiTheme="minorEastAsia"/>
                <w:sz w:val="21"/>
                <w:szCs w:val="21"/>
              </w:rPr>
              <w:t>DecaBDE</w:t>
            </w:r>
            <w:r>
              <w:rPr>
                <w:rFonts w:asciiTheme="minorEastAsia" w:hAnsiTheme="minorEastAsia" w:hint="eastAsia"/>
                <w:sz w:val="21"/>
                <w:szCs w:val="21"/>
              </w:rPr>
              <w:t>）</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1163-19-5</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禁止</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阻燃剂，应用于电线电缆橡胶套管、纺织品、电子设备外壳、建筑和建筑材料以及航空航天和汽车零部件等进口制品</w:t>
            </w:r>
          </w:p>
        </w:tc>
        <w:tc>
          <w:tcPr>
            <w:tcW w:w="2316" w:type="dxa"/>
            <w:vAlign w:val="center"/>
          </w:tcPr>
          <w:p w:rsidR="004016A6" w:rsidRDefault="00AE4732">
            <w:pPr>
              <w:pStyle w:val="a5"/>
              <w:widowControl/>
              <w:spacing w:line="276" w:lineRule="auto"/>
              <w:jc w:val="both"/>
              <w:rPr>
                <w:rFonts w:asciiTheme="minorEastAsia" w:hAnsiTheme="minorEastAsia"/>
                <w:sz w:val="21"/>
                <w:szCs w:val="20"/>
              </w:rPr>
            </w:pPr>
            <w:r>
              <w:rPr>
                <w:rFonts w:asciiTheme="minorEastAsia" w:hAnsiTheme="minorEastAsia" w:hint="eastAsia"/>
                <w:sz w:val="21"/>
                <w:szCs w:val="20"/>
              </w:rPr>
              <w:t>美国市场</w:t>
            </w:r>
          </w:p>
        </w:tc>
        <w:tc>
          <w:tcPr>
            <w:tcW w:w="3634" w:type="dxa"/>
            <w:vAlign w:val="center"/>
          </w:tcPr>
          <w:p w:rsidR="004016A6" w:rsidRDefault="00AE4732">
            <w:pPr>
              <w:pStyle w:val="a5"/>
              <w:widowControl/>
              <w:spacing w:line="276" w:lineRule="auto"/>
              <w:jc w:val="both"/>
              <w:rPr>
                <w:rFonts w:ascii="ArialMT" w:eastAsia="宋体" w:hAnsi="ArialMT" w:cs="ArialMT" w:hint="eastAsia"/>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异丙基化磷酸</w:t>
            </w:r>
            <w:proofErr w:type="gramStart"/>
            <w:r>
              <w:rPr>
                <w:rFonts w:asciiTheme="minorEastAsia" w:hAnsiTheme="minorEastAsia" w:hint="eastAsia"/>
                <w:sz w:val="21"/>
                <w:szCs w:val="21"/>
              </w:rPr>
              <w:t>三苯酯</w:t>
            </w:r>
            <w:proofErr w:type="gramEnd"/>
            <w:r>
              <w:rPr>
                <w:rFonts w:asciiTheme="minorEastAsia" w:hAnsiTheme="minorEastAsia" w:hint="eastAsia"/>
                <w:sz w:val="21"/>
                <w:szCs w:val="21"/>
              </w:rPr>
              <w:t xml:space="preserve"> (PIP(3:1))</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68937-41-7</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禁止</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塑料中的阻燃剂，在飞机和工业机械中用作功能流体</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五氯硫</w:t>
            </w:r>
            <w:proofErr w:type="gramStart"/>
            <w:r>
              <w:rPr>
                <w:rFonts w:asciiTheme="minorEastAsia" w:hAnsiTheme="minorEastAsia" w:hint="eastAsia"/>
                <w:sz w:val="21"/>
                <w:szCs w:val="21"/>
              </w:rPr>
              <w:t>酚</w:t>
            </w:r>
            <w:proofErr w:type="gramEnd"/>
            <w:r>
              <w:rPr>
                <w:rFonts w:asciiTheme="minorEastAsia" w:hAnsiTheme="minorEastAsia" w:hint="eastAsia"/>
                <w:sz w:val="21"/>
                <w:szCs w:val="21"/>
              </w:rPr>
              <w:t xml:space="preserve"> (PCTP)</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133</w:t>
            </w:r>
            <w:r>
              <w:rPr>
                <w:rFonts w:asciiTheme="minorEastAsia" w:hAnsiTheme="minorEastAsia"/>
                <w:sz w:val="21"/>
                <w:szCs w:val="21"/>
              </w:rPr>
              <w:t>-</w:t>
            </w:r>
            <w:r>
              <w:rPr>
                <w:rFonts w:asciiTheme="minorEastAsia" w:hAnsiTheme="minorEastAsia" w:hint="eastAsia"/>
                <w:sz w:val="21"/>
                <w:szCs w:val="21"/>
              </w:rPr>
              <w:t>49-3</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≤1%</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应用于橡胶工业</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2,4,6 三-叔丁基苯酚（2,4,6-TTBP）</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732-26-3</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≤0.3%</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燃料添加剂和喷油器清洁剂中的抗氧化剂，以及机油和润滑剂中的添加剂</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r w:rsidR="004016A6">
        <w:tc>
          <w:tcPr>
            <w:tcW w:w="2835"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六氯丁二烯（HCBD）</w:t>
            </w:r>
          </w:p>
        </w:tc>
        <w:tc>
          <w:tcPr>
            <w:tcW w:w="1959"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87-68-3</w:t>
            </w:r>
          </w:p>
        </w:tc>
        <w:tc>
          <w:tcPr>
            <w:tcW w:w="1850" w:type="dxa"/>
            <w:vAlign w:val="center"/>
          </w:tcPr>
          <w:p w:rsidR="004016A6" w:rsidRDefault="00AE4732">
            <w:pPr>
              <w:pStyle w:val="a5"/>
              <w:widowControl/>
              <w:spacing w:line="360" w:lineRule="auto"/>
              <w:jc w:val="center"/>
              <w:rPr>
                <w:rFonts w:asciiTheme="minorEastAsia" w:hAnsiTheme="minorEastAsia"/>
                <w:sz w:val="21"/>
                <w:szCs w:val="21"/>
              </w:rPr>
            </w:pPr>
            <w:r>
              <w:rPr>
                <w:rFonts w:asciiTheme="minorEastAsia" w:hAnsiTheme="minorEastAsia" w:hint="eastAsia"/>
                <w:sz w:val="21"/>
                <w:szCs w:val="21"/>
              </w:rPr>
              <w:t>禁止</w:t>
            </w:r>
          </w:p>
        </w:tc>
        <w:tc>
          <w:tcPr>
            <w:tcW w:w="2884" w:type="dxa"/>
            <w:vAlign w:val="center"/>
          </w:tcPr>
          <w:p w:rsidR="004016A6" w:rsidRDefault="00AE4732">
            <w:pPr>
              <w:pStyle w:val="a5"/>
              <w:widowControl/>
              <w:spacing w:line="276" w:lineRule="auto"/>
              <w:jc w:val="both"/>
              <w:rPr>
                <w:rFonts w:asciiTheme="minorEastAsia" w:hAnsiTheme="minorEastAsia"/>
                <w:kern w:val="2"/>
              </w:rPr>
            </w:pPr>
            <w:r>
              <w:rPr>
                <w:rFonts w:asciiTheme="minorEastAsia" w:hAnsiTheme="minorEastAsia" w:hint="eastAsia"/>
                <w:sz w:val="21"/>
                <w:szCs w:val="20"/>
              </w:rPr>
              <w:t>橡胶制造以及液压，传热或变压器流体中的溶剂</w:t>
            </w:r>
          </w:p>
        </w:tc>
        <w:tc>
          <w:tcPr>
            <w:tcW w:w="2316" w:type="dxa"/>
            <w:vAlign w:val="center"/>
          </w:tcPr>
          <w:p w:rsidR="004016A6" w:rsidRDefault="00AE4732">
            <w:pPr>
              <w:widowControl/>
              <w:spacing w:line="276" w:lineRule="auto"/>
              <w:rPr>
                <w:rFonts w:asciiTheme="minorEastAsia" w:hAnsiTheme="minorEastAsia"/>
                <w:szCs w:val="20"/>
              </w:rPr>
            </w:pPr>
            <w:r>
              <w:rPr>
                <w:rFonts w:asciiTheme="minorEastAsia" w:hAnsiTheme="minorEastAsia" w:hint="eastAsia"/>
                <w:szCs w:val="20"/>
              </w:rPr>
              <w:t>美国市场</w:t>
            </w:r>
          </w:p>
        </w:tc>
        <w:tc>
          <w:tcPr>
            <w:tcW w:w="3634" w:type="dxa"/>
            <w:vAlign w:val="center"/>
          </w:tcPr>
          <w:p w:rsidR="004016A6" w:rsidRDefault="00AE4732">
            <w:pPr>
              <w:widowControl/>
              <w:spacing w:line="276" w:lineRule="auto"/>
              <w:rPr>
                <w:rFonts w:ascii="ArialMT" w:eastAsia="ArialMT" w:hAnsi="ArialMT" w:cs="ArialMT"/>
                <w:color w:val="000000"/>
                <w:sz w:val="20"/>
                <w:szCs w:val="20"/>
              </w:rPr>
            </w:pPr>
            <w:r>
              <w:rPr>
                <w:rFonts w:ascii="ArialMT" w:eastAsia="ArialMT" w:hAnsi="ArialMT" w:cs="ArialMT"/>
                <w:color w:val="000000"/>
                <w:sz w:val="20"/>
                <w:szCs w:val="20"/>
              </w:rPr>
              <w:t xml:space="preserve">TSCA </w:t>
            </w:r>
            <w:r>
              <w:rPr>
                <w:rFonts w:ascii="ArialMT" w:eastAsia="宋体" w:hAnsi="ArialMT" w:cs="ArialMT" w:hint="eastAsia"/>
                <w:color w:val="000000"/>
                <w:sz w:val="20"/>
                <w:szCs w:val="20"/>
              </w:rPr>
              <w:t>法规</w:t>
            </w:r>
          </w:p>
        </w:tc>
      </w:tr>
    </w:tbl>
    <w:p w:rsidR="00AE4732" w:rsidRDefault="00AE4732">
      <w:pPr>
        <w:pStyle w:val="a4"/>
        <w:spacing w:before="15" w:line="196" w:lineRule="auto"/>
        <w:ind w:right="333"/>
        <w:rPr>
          <w:rFonts w:ascii="宋体" w:eastAsia="宋体" w:hAnsi="宋体" w:cs="宋体"/>
          <w:lang w:eastAsia="en-US"/>
        </w:rPr>
      </w:pPr>
    </w:p>
    <w:p w:rsidR="00AE4732" w:rsidRPr="00AE4732" w:rsidRDefault="00AE4732" w:rsidP="00AE4732">
      <w:pPr>
        <w:rPr>
          <w:lang w:eastAsia="en-US"/>
        </w:rPr>
      </w:pPr>
    </w:p>
    <w:p w:rsidR="00AE4732" w:rsidRPr="00AE4732" w:rsidRDefault="00AE4732" w:rsidP="00AE4732">
      <w:pPr>
        <w:rPr>
          <w:lang w:eastAsia="en-US"/>
        </w:rPr>
      </w:pPr>
    </w:p>
    <w:p w:rsidR="00AE4732" w:rsidRDefault="00AE4732" w:rsidP="00AE4732">
      <w:pPr>
        <w:rPr>
          <w:lang w:eastAsia="en-US"/>
        </w:rPr>
      </w:pPr>
    </w:p>
    <w:p w:rsidR="00AE4732" w:rsidRDefault="00AE4732" w:rsidP="00AE4732">
      <w:pPr>
        <w:ind w:firstLineChars="200" w:firstLine="420"/>
        <w:rPr>
          <w:lang w:eastAsia="en-US"/>
        </w:rPr>
      </w:pPr>
    </w:p>
    <w:p w:rsidR="00AE4732" w:rsidRDefault="00AE4732">
      <w:pPr>
        <w:widowControl/>
        <w:jc w:val="left"/>
        <w:rPr>
          <w:lang w:eastAsia="en-US"/>
        </w:rPr>
      </w:pPr>
      <w:r>
        <w:rPr>
          <w:lang w:eastAsia="en-US"/>
        </w:rPr>
        <w:br w:type="page"/>
      </w:r>
    </w:p>
    <w:p w:rsidR="00AE4732" w:rsidRDefault="00AE4732" w:rsidP="00AE4732">
      <w:pPr>
        <w:ind w:firstLineChars="200" w:firstLine="420"/>
        <w:rPr>
          <w:lang w:eastAsia="en-US"/>
        </w:rPr>
      </w:pPr>
    </w:p>
    <w:p w:rsidR="00AE4732" w:rsidRDefault="00AE4732" w:rsidP="00AE4732">
      <w:pPr>
        <w:rPr>
          <w:lang w:eastAsia="en-US"/>
        </w:rPr>
      </w:pPr>
    </w:p>
    <w:tbl>
      <w:tblPr>
        <w:tblW w:w="14046" w:type="dxa"/>
        <w:jc w:val="center"/>
        <w:tblLook w:val="04A0" w:firstRow="1" w:lastRow="0" w:firstColumn="1" w:lastColumn="0" w:noHBand="0" w:noVBand="1"/>
      </w:tblPr>
      <w:tblGrid>
        <w:gridCol w:w="2281"/>
        <w:gridCol w:w="1567"/>
        <w:gridCol w:w="3119"/>
        <w:gridCol w:w="1517"/>
        <w:gridCol w:w="1743"/>
        <w:gridCol w:w="3819"/>
      </w:tblGrid>
      <w:tr w:rsidR="007007D7" w:rsidRPr="007007D7" w:rsidTr="007007D7">
        <w:trPr>
          <w:trHeight w:val="690"/>
          <w:jc w:val="center"/>
        </w:trPr>
        <w:tc>
          <w:tcPr>
            <w:tcW w:w="14046" w:type="dxa"/>
            <w:gridSpan w:val="6"/>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7007D7" w:rsidRPr="007007D7" w:rsidRDefault="007007D7" w:rsidP="007007D7">
            <w:pPr>
              <w:widowControl/>
              <w:jc w:val="center"/>
              <w:rPr>
                <w:rFonts w:ascii="宋体" w:eastAsia="宋体" w:hAnsi="宋体" w:cs="Arial"/>
                <w:color w:val="000000"/>
                <w:kern w:val="0"/>
                <w:sz w:val="52"/>
                <w:szCs w:val="52"/>
              </w:rPr>
            </w:pPr>
            <w:r w:rsidRPr="007007D7">
              <w:rPr>
                <w:rFonts w:ascii="宋体" w:eastAsia="宋体" w:hAnsi="宋体" w:cs="Arial" w:hint="eastAsia"/>
                <w:color w:val="000000"/>
                <w:kern w:val="0"/>
                <w:sz w:val="52"/>
                <w:szCs w:val="52"/>
              </w:rPr>
              <w:t>AEDO客户化学物质清单</w:t>
            </w:r>
          </w:p>
        </w:tc>
      </w:tr>
      <w:tr w:rsidR="007007D7" w:rsidRPr="007007D7" w:rsidTr="007007D7">
        <w:trPr>
          <w:trHeight w:val="825"/>
          <w:jc w:val="center"/>
        </w:trPr>
        <w:tc>
          <w:tcPr>
            <w:tcW w:w="228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物质名称</w:t>
            </w:r>
          </w:p>
        </w:tc>
        <w:tc>
          <w:tcPr>
            <w:tcW w:w="1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CAS号</w:t>
            </w:r>
          </w:p>
        </w:tc>
        <w:tc>
          <w:tcPr>
            <w:tcW w:w="31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范围</w:t>
            </w:r>
          </w:p>
        </w:tc>
        <w:tc>
          <w:tcPr>
            <w:tcW w:w="15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阈值（ppm)</w:t>
            </w:r>
          </w:p>
        </w:tc>
        <w:tc>
          <w:tcPr>
            <w:tcW w:w="17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07D7" w:rsidRPr="007007D7" w:rsidRDefault="007007D7" w:rsidP="007007D7">
            <w:pPr>
              <w:widowControl/>
              <w:jc w:val="center"/>
              <w:rPr>
                <w:rFonts w:ascii="宋体" w:eastAsia="宋体" w:hAnsi="宋体" w:cs="Arial"/>
                <w:color w:val="000000"/>
                <w:kern w:val="0"/>
                <w:sz w:val="28"/>
                <w:szCs w:val="28"/>
              </w:rPr>
            </w:pPr>
            <w:r w:rsidRPr="007007D7">
              <w:rPr>
                <w:rFonts w:ascii="宋体" w:eastAsia="宋体" w:hAnsi="宋体" w:cs="Arial" w:hint="eastAsia"/>
                <w:color w:val="000000"/>
                <w:kern w:val="0"/>
                <w:sz w:val="28"/>
                <w:szCs w:val="28"/>
              </w:rPr>
              <w:t>应用（示例）</w:t>
            </w:r>
          </w:p>
        </w:tc>
        <w:tc>
          <w:tcPr>
            <w:tcW w:w="381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参考（</w:t>
            </w:r>
            <w:r w:rsidRPr="007007D7">
              <w:rPr>
                <w:rFonts w:ascii="Arial" w:eastAsia="宋体" w:hAnsi="Arial" w:cs="Arial"/>
                <w:color w:val="000000"/>
                <w:kern w:val="0"/>
                <w:sz w:val="22"/>
                <w:szCs w:val="22"/>
              </w:rPr>
              <w:t xml:space="preserve"> </w:t>
            </w:r>
            <w:r w:rsidRPr="007007D7">
              <w:rPr>
                <w:rFonts w:ascii="宋体" w:eastAsia="宋体" w:hAnsi="宋体" w:cs="Arial" w:hint="eastAsia"/>
                <w:color w:val="000000"/>
                <w:kern w:val="0"/>
                <w:sz w:val="22"/>
                <w:szCs w:val="22"/>
              </w:rPr>
              <w:t>法律政策或指令标准）</w:t>
            </w:r>
          </w:p>
        </w:tc>
      </w:tr>
      <w:tr w:rsidR="007007D7" w:rsidRPr="007007D7" w:rsidTr="007007D7">
        <w:trPr>
          <w:trHeight w:val="363"/>
          <w:jc w:val="center"/>
        </w:trPr>
        <w:tc>
          <w:tcPr>
            <w:tcW w:w="2281"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1567"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3119"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1517"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1743"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8"/>
                <w:szCs w:val="28"/>
              </w:rPr>
            </w:pPr>
          </w:p>
        </w:tc>
        <w:tc>
          <w:tcPr>
            <w:tcW w:w="3819" w:type="dxa"/>
            <w:vMerge/>
            <w:tcBorders>
              <w:top w:val="nil"/>
              <w:left w:val="single" w:sz="8" w:space="0" w:color="auto"/>
              <w:bottom w:val="single" w:sz="8" w:space="0" w:color="000000"/>
              <w:right w:val="single" w:sz="8" w:space="0" w:color="auto"/>
            </w:tcBorders>
            <w:vAlign w:val="center"/>
            <w:hideMark/>
          </w:tcPr>
          <w:p w:rsidR="007007D7" w:rsidRPr="007007D7" w:rsidRDefault="007007D7" w:rsidP="007007D7">
            <w:pPr>
              <w:widowControl/>
              <w:jc w:val="left"/>
              <w:rPr>
                <w:rFonts w:ascii="宋体" w:eastAsia="宋体" w:hAnsi="宋体" w:cs="Arial"/>
                <w:color w:val="000000"/>
                <w:kern w:val="0"/>
                <w:sz w:val="22"/>
                <w:szCs w:val="22"/>
              </w:rPr>
            </w:pP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Bis(2-ethylhe√yl) phthalate  (DEHP)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117-81-7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Dibutyl phthalate (DBP)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84-74-2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Benzyl butyl phthalate (BBP)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85-68-7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Diisobutyl phthalate (DIBP)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84-69-5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Di-''isononyl'' phthalate *  (DINP)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28553-12-0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Di-''isodecyl'' phthalate  (DIDP)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26761-40-0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Di-n-octyl phthalate  (DNOP)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117-84-0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540"/>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 C 6-8-branched alkylesters, C 7- rich  (DIHP)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71888-89-6</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lastRenderedPageBreak/>
              <w:t>Bis(2-metho√yethyl) phthalate   (DMEP)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117-82-8</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Diisopentylphthalate  (DIPP)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605-50-5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Di-n-pentyl phthalate (DPP, DnPP))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131-18-0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44"/>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Di-n-he√yl phthalate (DHP, DnHP)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84-75-3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166"/>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di-C7-11-branched and linear alkyl esters (DHNUP)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68515-42-4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974"/>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dipentyl ester, branched and linear (DPP)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84777-06-0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9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n-pentyl-isopentylphthalate (NiPP, IPnPP)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NO CAS N°</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27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dihe√yl ester, branched and linear  (DH√P)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68515-50-4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304"/>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1,2-Benzenedicarbo√ylic acid, di-C6-10-alkyl esters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68515-51-5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3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lastRenderedPageBreak/>
              <w:t xml:space="preserve">1,2-Benzenedicarbo√ylic acid, mi√ed decyl and he√yl and octyl diesters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68648-93-1</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73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Dicyclohe√yl phthalate  (DCHP)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84-61-7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69"/>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diisohe√yl phthalate  (DIH√P)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71850-09-4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223"/>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di-C8-10-branched alkyl esters, C9-rich  (DINP Derivates)</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68515-48-0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111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1,2-Benzenedicarbo√ylic acid, di-C9-11-branched alkyl esters, C10-rich  (DIDP derivates)</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68515-49-1</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716"/>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N-pentyl-isopentylphthalate (NiPP, IPnPP)</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776297-69-9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内外部橡胶，塑料</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Benz[a]anthracene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56-55-3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523"/>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Benz[e]acephenanthrylene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205-99-2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477"/>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benzo[a]pyrene; benzo[def]chrysene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50-32-8</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000000" w:fill="FFFFFF"/>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Benzo[e]pyrene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192-97-2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Benzo[j]fluoranthene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205-82-3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Benzo[k]fluoranthene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207-08-9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Chrysene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218-01-9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 xml:space="preserve">Dibenz[a,h]anthracene </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53-70-3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表面可接触的塑料，橡胶，涂层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0.2</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lastRenderedPageBreak/>
              <w:t>氧化镉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1306-19-0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氟化镉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7790-79-6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氯化镉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10108-64-2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硫酸镉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10124-36-4</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硫化镉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1306-23-6</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Times New Roman" w:eastAsia="宋体" w:hAnsi="Times New Roman" w:cs="Times New Roman"/>
                <w:color w:val="000000"/>
                <w:kern w:val="0"/>
                <w:sz w:val="16"/>
                <w:szCs w:val="16"/>
              </w:rPr>
            </w:pPr>
            <w:r w:rsidRPr="007007D7">
              <w:rPr>
                <w:rFonts w:ascii="Times New Roman" w:eastAsia="宋体" w:hAnsi="Times New Roman" w:cs="Times New Roman"/>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镉</w:t>
            </w:r>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自燃</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7440-43-9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碳酸镉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513-78-0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氢氧化镉；二氢氧化镉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21041-95-2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硝酸镉；二硝酸镉</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10325-94-7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三氧化铬</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1333-82-0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w:t>
            </w:r>
            <w:proofErr w:type="gramEnd"/>
            <w:r w:rsidRPr="007007D7">
              <w:rPr>
                <w:rFonts w:ascii="宋体" w:eastAsia="宋体" w:hAnsi="宋体" w:cs="Arial" w:hint="eastAsia"/>
                <w:color w:val="000000"/>
                <w:kern w:val="0"/>
                <w:sz w:val="18"/>
                <w:szCs w:val="18"/>
              </w:rPr>
              <w:t>酸锌</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13530-65-9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559"/>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羟基八氧代二氰二色钾</w:t>
            </w:r>
            <w:proofErr w:type="gramEnd"/>
            <w:r w:rsidRPr="007007D7">
              <w:rPr>
                <w:rFonts w:ascii="Calibri" w:eastAsia="宋体" w:hAnsi="Calibri" w:cs="Calibri"/>
                <w:color w:val="000000"/>
                <w:kern w:val="0"/>
                <w:sz w:val="18"/>
                <w:szCs w:val="18"/>
              </w:rPr>
              <w:t>(1-)</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11103-86-9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八氢铬酸五锌</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49663-84-5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铬酸镍</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14721-18-7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w:t>
            </w:r>
            <w:proofErr w:type="gramStart"/>
            <w:r w:rsidRPr="007007D7">
              <w:rPr>
                <w:rFonts w:ascii="宋体" w:eastAsia="宋体" w:hAnsi="宋体" w:cs="Arial" w:hint="eastAsia"/>
                <w:color w:val="000000"/>
                <w:kern w:val="0"/>
                <w:sz w:val="18"/>
                <w:szCs w:val="18"/>
              </w:rPr>
              <w:t>铬酸镍</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15586-38-6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重铬酸钾</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7778-50-9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重铬酸铵</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7789/9/5</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重铬酸钠</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10588-01-9</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氯化铬；氯氧化铬</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14977-61-8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铬酸钾</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7789-00-6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lastRenderedPageBreak/>
              <w:t>铬酸钙</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13765-19-0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铬酸锶</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7789/6/2</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铬酸铬；三铬酸盐</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24613-89-6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铬酸钠</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7775/11/3</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7758-97-6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磺基</w:t>
            </w:r>
            <w:proofErr w:type="gramStart"/>
            <w:r w:rsidRPr="007007D7">
              <w:rPr>
                <w:rFonts w:ascii="宋体" w:eastAsia="宋体" w:hAnsi="宋体" w:cs="Arial" w:hint="eastAsia"/>
                <w:color w:val="000000"/>
                <w:kern w:val="0"/>
                <w:sz w:val="18"/>
                <w:szCs w:val="18"/>
              </w:rPr>
              <w:t>铬酸铅黄</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1344-37-2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铬酸铅钼酸盐</w:t>
            </w:r>
            <w:proofErr w:type="gramEnd"/>
            <w:r w:rsidRPr="007007D7">
              <w:rPr>
                <w:rFonts w:ascii="宋体" w:eastAsia="宋体" w:hAnsi="宋体" w:cs="Arial" w:hint="eastAsia"/>
                <w:color w:val="000000"/>
                <w:kern w:val="0"/>
                <w:sz w:val="18"/>
                <w:szCs w:val="18"/>
              </w:rPr>
              <w:t>硫酸盐红</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12656-85-8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4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Trinickel bis(</w:t>
            </w:r>
            <w:r w:rsidRPr="007007D7">
              <w:rPr>
                <w:rFonts w:ascii="宋体" w:eastAsia="宋体" w:hAnsi="宋体" w:cs="Calibri" w:hint="eastAsia"/>
                <w:color w:val="000000"/>
                <w:kern w:val="0"/>
                <w:sz w:val="18"/>
                <w:szCs w:val="18"/>
              </w:rPr>
              <w:t>砷酸盐</w:t>
            </w:r>
            <w:r w:rsidRPr="007007D7">
              <w:rPr>
                <w:rFonts w:ascii="Calibri" w:eastAsia="宋体" w:hAnsi="Calibri" w:cs="Calibri"/>
                <w:color w:val="000000"/>
                <w:kern w:val="0"/>
                <w:sz w:val="18"/>
                <w:szCs w:val="18"/>
              </w:rPr>
              <w:t>)</w:t>
            </w:r>
            <w:r w:rsidRPr="007007D7">
              <w:rPr>
                <w:rFonts w:ascii="宋体" w:eastAsia="宋体" w:hAnsi="宋体" w:cs="Calibri" w:hint="eastAsia"/>
                <w:color w:val="000000"/>
                <w:kern w:val="0"/>
                <w:sz w:val="18"/>
                <w:szCs w:val="18"/>
              </w:rPr>
              <w:t>；砷酸镍</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13477-70-8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96"/>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Trinickel bis(</w:t>
            </w:r>
            <w:r w:rsidRPr="007007D7">
              <w:rPr>
                <w:rFonts w:ascii="宋体" w:eastAsia="宋体" w:hAnsi="宋体" w:cs="Calibri" w:hint="eastAsia"/>
                <w:color w:val="000000"/>
                <w:kern w:val="0"/>
                <w:sz w:val="18"/>
                <w:szCs w:val="18"/>
              </w:rPr>
              <w:t>亚砷酸盐</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74646-29-0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二硫化镍</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12068-61-0</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砷化镍</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27016-75-7</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690"/>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三氧化二砷；三氧化二砷</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1327-53-3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五氧化二砷；氧化砷</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1303-28-2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砷酸氢铅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7784-40-9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砷酸三乙酯</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15606-95-8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砷化镓</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1303-00-0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六氟硅酸</w:t>
            </w:r>
            <w:proofErr w:type="gramEnd"/>
            <w:r w:rsidRPr="007007D7">
              <w:rPr>
                <w:rFonts w:ascii="宋体" w:eastAsia="宋体" w:hAnsi="宋体" w:cs="Arial" w:hint="eastAsia"/>
                <w:color w:val="000000"/>
                <w:kern w:val="0"/>
                <w:sz w:val="18"/>
                <w:szCs w:val="18"/>
              </w:rPr>
              <w:t>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25808-74-6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硅酸、</w:t>
            </w:r>
            <w:proofErr w:type="gramStart"/>
            <w:r w:rsidRPr="007007D7">
              <w:rPr>
                <w:rFonts w:ascii="宋体" w:eastAsia="宋体" w:hAnsi="宋体" w:cs="Arial" w:hint="eastAsia"/>
                <w:color w:val="000000"/>
                <w:kern w:val="0"/>
                <w:sz w:val="18"/>
                <w:szCs w:val="18"/>
              </w:rPr>
              <w:t>铅镍盐</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68130-19-8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叠氮化铅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13424-46-9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lastRenderedPageBreak/>
              <w:t>铬酸铅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7758-97-6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醋酸铅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301-04-2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三铅双</w:t>
            </w:r>
            <w:proofErr w:type="gramEnd"/>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正磷酸盐</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7446-27-7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醋酸铅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1335-32-6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甲磺酸铅</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17570-76-2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磺基</w:t>
            </w:r>
            <w:proofErr w:type="gramStart"/>
            <w:r w:rsidRPr="007007D7">
              <w:rPr>
                <w:rFonts w:ascii="宋体" w:eastAsia="宋体" w:hAnsi="宋体" w:cs="Arial" w:hint="eastAsia"/>
                <w:color w:val="000000"/>
                <w:kern w:val="0"/>
                <w:sz w:val="18"/>
                <w:szCs w:val="18"/>
              </w:rPr>
              <w:t>铬酸铅黄</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1344-37-2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铬酸铅钼酸盐</w:t>
            </w:r>
            <w:proofErr w:type="gramEnd"/>
            <w:r w:rsidRPr="007007D7">
              <w:rPr>
                <w:rFonts w:ascii="宋体" w:eastAsia="宋体" w:hAnsi="宋体" w:cs="Arial" w:hint="eastAsia"/>
                <w:color w:val="000000"/>
                <w:kern w:val="0"/>
                <w:sz w:val="18"/>
                <w:szCs w:val="18"/>
              </w:rPr>
              <w:t>硫酸盐红</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12656-85-8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65"/>
          <w:jc w:val="center"/>
        </w:trPr>
        <w:tc>
          <w:tcPr>
            <w:tcW w:w="2281" w:type="dxa"/>
            <w:tcBorders>
              <w:top w:val="nil"/>
              <w:left w:val="single" w:sz="8" w:space="0" w:color="000000"/>
              <w:bottom w:val="single" w:sz="8" w:space="0" w:color="000000"/>
              <w:right w:val="single" w:sz="8" w:space="0" w:color="000000"/>
            </w:tcBorders>
            <w:shd w:val="clear" w:color="auto" w:fill="auto"/>
            <w:vAlign w:val="center"/>
            <w:hideMark/>
          </w:tcPr>
          <w:p w:rsidR="007007D7" w:rsidRPr="007007D7" w:rsidRDefault="007007D7" w:rsidP="007007D7">
            <w:pPr>
              <w:widowControl/>
              <w:jc w:val="left"/>
              <w:rPr>
                <w:rFonts w:ascii="宋体" w:eastAsia="宋体" w:hAnsi="宋体" w:cs="Arial"/>
                <w:color w:val="000000"/>
                <w:kern w:val="0"/>
                <w:sz w:val="18"/>
                <w:szCs w:val="18"/>
              </w:rPr>
            </w:pPr>
            <w:proofErr w:type="gramStart"/>
            <w:r w:rsidRPr="007007D7">
              <w:rPr>
                <w:rFonts w:ascii="宋体" w:eastAsia="宋体" w:hAnsi="宋体" w:cs="Arial" w:hint="eastAsia"/>
                <w:color w:val="000000"/>
                <w:kern w:val="0"/>
                <w:sz w:val="18"/>
                <w:szCs w:val="18"/>
              </w:rPr>
              <w:t>砷酸氢铅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7784-40-9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铅粉</w:t>
            </w:r>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粒径</w:t>
            </w:r>
            <w:r w:rsidRPr="007007D7">
              <w:rPr>
                <w:rFonts w:ascii="Calibri" w:eastAsia="宋体" w:hAnsi="Calibri" w:cs="Calibri"/>
                <w:color w:val="000000"/>
                <w:kern w:val="0"/>
                <w:sz w:val="18"/>
                <w:szCs w:val="18"/>
              </w:rPr>
              <w:t>&lt; 1</w:t>
            </w:r>
            <w:r w:rsidRPr="007007D7">
              <w:rPr>
                <w:rFonts w:ascii="宋体" w:eastAsia="宋体" w:hAnsi="宋体" w:cs="Arial" w:hint="eastAsia"/>
                <w:color w:val="000000"/>
                <w:kern w:val="0"/>
                <w:sz w:val="18"/>
                <w:szCs w:val="18"/>
              </w:rPr>
              <w:t>毫米</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7439-92-1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0.03</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7007D7">
        <w:trPr>
          <w:trHeight w:val="4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铅块状</w:t>
            </w:r>
            <w:r w:rsidRPr="007007D7">
              <w:rPr>
                <w:rFonts w:ascii="Calibri" w:eastAsia="宋体" w:hAnsi="Calibri" w:cs="Calibri"/>
                <w:color w:val="000000"/>
                <w:kern w:val="0"/>
                <w:sz w:val="18"/>
                <w:szCs w:val="18"/>
              </w:rPr>
              <w:t>[</w:t>
            </w:r>
            <w:r w:rsidRPr="007007D7">
              <w:rPr>
                <w:rFonts w:ascii="宋体" w:eastAsia="宋体" w:hAnsi="宋体" w:cs="Arial" w:hint="eastAsia"/>
                <w:color w:val="000000"/>
                <w:kern w:val="0"/>
                <w:sz w:val="18"/>
                <w:szCs w:val="18"/>
              </w:rPr>
              <w:t>粒径≥</w:t>
            </w:r>
            <w:r w:rsidRPr="007007D7">
              <w:rPr>
                <w:rFonts w:ascii="Calibri" w:eastAsia="宋体" w:hAnsi="Calibri" w:cs="Calibri"/>
                <w:color w:val="000000"/>
                <w:kern w:val="0"/>
                <w:sz w:val="18"/>
                <w:szCs w:val="18"/>
              </w:rPr>
              <w:t xml:space="preserve"> 1</w:t>
            </w:r>
            <w:r w:rsidRPr="007007D7">
              <w:rPr>
                <w:rFonts w:ascii="宋体" w:eastAsia="宋体" w:hAnsi="宋体" w:cs="Arial" w:hint="eastAsia"/>
                <w:color w:val="000000"/>
                <w:kern w:val="0"/>
                <w:sz w:val="18"/>
                <w:szCs w:val="18"/>
              </w:rPr>
              <w:t>毫米</w:t>
            </w:r>
            <w:r w:rsidRPr="007007D7">
              <w:rPr>
                <w:rFonts w:ascii="Calibri" w:eastAsia="宋体" w:hAnsi="Calibri" w:cs="Calibri"/>
                <w:color w:val="000000"/>
                <w:kern w:val="0"/>
                <w:sz w:val="18"/>
                <w:szCs w:val="18"/>
              </w:rPr>
              <w:t>]</w:t>
            </w:r>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7439-92-1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r w:rsidR="007007D7" w:rsidRPr="007007D7" w:rsidTr="0010163E">
        <w:trPr>
          <w:trHeight w:val="695"/>
          <w:jc w:val="center"/>
        </w:trPr>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7007D7" w:rsidRPr="007007D7" w:rsidRDefault="007007D7" w:rsidP="007007D7">
            <w:pPr>
              <w:widowControl/>
              <w:jc w:val="left"/>
              <w:rPr>
                <w:rFonts w:ascii="Calibri" w:eastAsia="宋体" w:hAnsi="Calibri" w:cs="Calibri"/>
                <w:color w:val="000000"/>
                <w:kern w:val="0"/>
                <w:sz w:val="18"/>
                <w:szCs w:val="18"/>
              </w:rPr>
            </w:pPr>
            <w:r w:rsidRPr="007007D7">
              <w:rPr>
                <w:rFonts w:ascii="Calibri" w:eastAsia="宋体" w:hAnsi="Calibri" w:cs="Calibri"/>
                <w:color w:val="000000"/>
                <w:kern w:val="0"/>
                <w:sz w:val="18"/>
                <w:szCs w:val="18"/>
              </w:rPr>
              <w:t>2</w:t>
            </w:r>
            <w:r w:rsidRPr="007007D7">
              <w:rPr>
                <w:rFonts w:ascii="宋体" w:eastAsia="宋体" w:hAnsi="宋体" w:cs="Calibri" w:hint="eastAsia"/>
                <w:color w:val="000000"/>
                <w:kern w:val="0"/>
                <w:sz w:val="18"/>
                <w:szCs w:val="18"/>
              </w:rPr>
              <w:t>，</w:t>
            </w:r>
            <w:r w:rsidRPr="007007D7">
              <w:rPr>
                <w:rFonts w:ascii="Calibri" w:eastAsia="宋体" w:hAnsi="Calibri" w:cs="Calibri"/>
                <w:color w:val="000000"/>
                <w:kern w:val="0"/>
                <w:sz w:val="18"/>
                <w:szCs w:val="18"/>
              </w:rPr>
              <w:t>4</w:t>
            </w:r>
            <w:r w:rsidRPr="007007D7">
              <w:rPr>
                <w:rFonts w:ascii="宋体" w:eastAsia="宋体" w:hAnsi="宋体" w:cs="Calibri" w:hint="eastAsia"/>
                <w:color w:val="000000"/>
                <w:kern w:val="0"/>
                <w:sz w:val="18"/>
                <w:szCs w:val="18"/>
              </w:rPr>
              <w:t>，</w:t>
            </w:r>
            <w:r w:rsidRPr="007007D7">
              <w:rPr>
                <w:rFonts w:ascii="Calibri" w:eastAsia="宋体" w:hAnsi="Calibri" w:cs="Calibri"/>
                <w:color w:val="000000"/>
                <w:kern w:val="0"/>
                <w:sz w:val="18"/>
                <w:szCs w:val="18"/>
              </w:rPr>
              <w:t>6-</w:t>
            </w:r>
            <w:r w:rsidRPr="007007D7">
              <w:rPr>
                <w:rFonts w:ascii="宋体" w:eastAsia="宋体" w:hAnsi="宋体" w:cs="Calibri" w:hint="eastAsia"/>
                <w:color w:val="000000"/>
                <w:kern w:val="0"/>
                <w:sz w:val="18"/>
                <w:szCs w:val="18"/>
              </w:rPr>
              <w:t>三硝基氧化铅，斯蒂</w:t>
            </w:r>
            <w:proofErr w:type="gramStart"/>
            <w:r w:rsidRPr="007007D7">
              <w:rPr>
                <w:rFonts w:ascii="宋体" w:eastAsia="宋体" w:hAnsi="宋体" w:cs="Calibri" w:hint="eastAsia"/>
                <w:color w:val="000000"/>
                <w:kern w:val="0"/>
                <w:sz w:val="18"/>
                <w:szCs w:val="18"/>
              </w:rPr>
              <w:t>芬酸铅</w:t>
            </w:r>
            <w:proofErr w:type="gramEnd"/>
          </w:p>
        </w:tc>
        <w:tc>
          <w:tcPr>
            <w:tcW w:w="1567" w:type="dxa"/>
            <w:tcBorders>
              <w:top w:val="nil"/>
              <w:left w:val="nil"/>
              <w:bottom w:val="single" w:sz="8" w:space="0" w:color="000000"/>
              <w:right w:val="nil"/>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 xml:space="preserve">15245-44-0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针对外部涂层</w:t>
            </w:r>
          </w:p>
        </w:tc>
        <w:tc>
          <w:tcPr>
            <w:tcW w:w="1517"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Calibri" w:eastAsia="宋体" w:hAnsi="Calibri" w:cs="Calibri"/>
                <w:color w:val="000000"/>
                <w:kern w:val="0"/>
                <w:sz w:val="16"/>
                <w:szCs w:val="16"/>
              </w:rPr>
            </w:pPr>
            <w:r w:rsidRPr="007007D7">
              <w:rPr>
                <w:rFonts w:ascii="Calibri" w:eastAsia="宋体" w:hAnsi="Calibri" w:cs="Calibri"/>
                <w:color w:val="000000"/>
                <w:kern w:val="0"/>
                <w:sz w:val="16"/>
                <w:szCs w:val="16"/>
              </w:rPr>
              <w:t>0.1</w:t>
            </w:r>
          </w:p>
        </w:tc>
        <w:tc>
          <w:tcPr>
            <w:tcW w:w="1743" w:type="dxa"/>
            <w:tcBorders>
              <w:top w:val="nil"/>
              <w:left w:val="nil"/>
              <w:bottom w:val="single" w:sz="8" w:space="0" w:color="auto"/>
              <w:right w:val="single" w:sz="8" w:space="0" w:color="auto"/>
            </w:tcBorders>
            <w:shd w:val="clear" w:color="auto" w:fill="auto"/>
            <w:vAlign w:val="center"/>
            <w:hideMark/>
          </w:tcPr>
          <w:p w:rsidR="007007D7" w:rsidRPr="007007D7" w:rsidRDefault="007007D7" w:rsidP="007007D7">
            <w:pPr>
              <w:widowControl/>
              <w:jc w:val="center"/>
              <w:rPr>
                <w:rFonts w:ascii="宋体" w:eastAsia="宋体" w:hAnsi="宋体" w:cs="Arial"/>
                <w:color w:val="000000"/>
                <w:kern w:val="0"/>
                <w:sz w:val="18"/>
                <w:szCs w:val="18"/>
              </w:rPr>
            </w:pPr>
            <w:r w:rsidRPr="007007D7">
              <w:rPr>
                <w:rFonts w:ascii="宋体" w:eastAsia="宋体" w:hAnsi="宋体" w:cs="Arial" w:hint="eastAsia"/>
                <w:color w:val="000000"/>
                <w:kern w:val="0"/>
                <w:sz w:val="18"/>
                <w:szCs w:val="18"/>
              </w:rPr>
              <w:t>针对于特定客户 安达屋</w:t>
            </w:r>
          </w:p>
        </w:tc>
        <w:tc>
          <w:tcPr>
            <w:tcW w:w="3819" w:type="dxa"/>
            <w:tcBorders>
              <w:top w:val="nil"/>
              <w:left w:val="nil"/>
              <w:bottom w:val="single" w:sz="8" w:space="0" w:color="auto"/>
              <w:right w:val="single" w:sz="8" w:space="0" w:color="auto"/>
            </w:tcBorders>
            <w:shd w:val="clear" w:color="auto" w:fill="auto"/>
            <w:noWrap/>
            <w:vAlign w:val="center"/>
            <w:hideMark/>
          </w:tcPr>
          <w:p w:rsidR="007007D7" w:rsidRPr="007007D7" w:rsidRDefault="007007D7" w:rsidP="007007D7">
            <w:pPr>
              <w:widowControl/>
              <w:jc w:val="center"/>
              <w:rPr>
                <w:rFonts w:ascii="宋体" w:eastAsia="宋体" w:hAnsi="宋体" w:cs="Arial"/>
                <w:color w:val="000000"/>
                <w:kern w:val="0"/>
                <w:sz w:val="22"/>
                <w:szCs w:val="22"/>
              </w:rPr>
            </w:pPr>
            <w:r w:rsidRPr="007007D7">
              <w:rPr>
                <w:rFonts w:ascii="宋体" w:eastAsia="宋体" w:hAnsi="宋体" w:cs="Arial" w:hint="eastAsia"/>
                <w:color w:val="000000"/>
                <w:kern w:val="0"/>
                <w:sz w:val="22"/>
                <w:szCs w:val="22"/>
              </w:rPr>
              <w:t>HSP政策</w:t>
            </w:r>
          </w:p>
        </w:tc>
      </w:tr>
    </w:tbl>
    <w:p w:rsidR="004016A6" w:rsidRPr="00AE4732" w:rsidRDefault="004016A6" w:rsidP="00AE4732">
      <w:pPr>
        <w:rPr>
          <w:lang w:eastAsia="en-US"/>
        </w:rPr>
        <w:sectPr w:rsidR="004016A6" w:rsidRPr="00AE4732">
          <w:pgSz w:w="16840" w:h="11910" w:orient="landscape"/>
          <w:pgMar w:top="567" w:right="567" w:bottom="567" w:left="567" w:header="360" w:footer="1198" w:gutter="0"/>
          <w:cols w:space="720"/>
        </w:sectPr>
      </w:pPr>
    </w:p>
    <w:p w:rsidR="004016A6" w:rsidRDefault="00AE4732">
      <w:pPr>
        <w:pStyle w:val="a4"/>
        <w:spacing w:before="2"/>
        <w:ind w:left="114"/>
        <w:rPr>
          <w:rFonts w:ascii="Droid Sans Fallback" w:eastAsia="Droid Sans Fallback"/>
        </w:rPr>
      </w:pPr>
      <w:r>
        <w:rPr>
          <w:rFonts w:ascii="Droid Sans Fallback" w:eastAsia="Droid Sans Fallback" w:hint="eastAsia"/>
        </w:rPr>
        <w:lastRenderedPageBreak/>
        <w:t>法规参考</w:t>
      </w:r>
    </w:p>
    <w:p w:rsidR="004016A6" w:rsidRDefault="00AE4732">
      <w:pPr>
        <w:pStyle w:val="aa"/>
        <w:numPr>
          <w:ilvl w:val="0"/>
          <w:numId w:val="1"/>
        </w:numPr>
        <w:tabs>
          <w:tab w:val="left" w:pos="239"/>
        </w:tabs>
        <w:spacing w:before="5" w:line="409" w:lineRule="exact"/>
        <w:ind w:firstLine="0"/>
        <w:jc w:val="left"/>
        <w:rPr>
          <w:sz w:val="20"/>
        </w:rPr>
      </w:pPr>
      <w:r>
        <w:rPr>
          <w:rFonts w:ascii="Arial" w:eastAsia="Arial"/>
          <w:sz w:val="20"/>
        </w:rPr>
        <w:t>REACH</w:t>
      </w:r>
      <w:r>
        <w:rPr>
          <w:rFonts w:ascii="Arial" w:eastAsia="Arial"/>
          <w:spacing w:val="-2"/>
          <w:sz w:val="20"/>
        </w:rPr>
        <w:t xml:space="preserve"> </w:t>
      </w:r>
      <w:r>
        <w:rPr>
          <w:sz w:val="20"/>
        </w:rPr>
        <w:t>法</w:t>
      </w:r>
      <w:r>
        <w:rPr>
          <w:rFonts w:ascii="Droid Sans Fallback" w:eastAsia="Droid Sans Fallback" w:hint="eastAsia"/>
          <w:spacing w:val="22"/>
          <w:sz w:val="23"/>
        </w:rPr>
        <w:t>规</w:t>
      </w:r>
      <w:r>
        <w:rPr>
          <w:rFonts w:ascii="Arial" w:eastAsia="Arial"/>
          <w:sz w:val="20"/>
        </w:rPr>
        <w:t>1907/2006</w:t>
      </w:r>
      <w:r>
        <w:rPr>
          <w:sz w:val="20"/>
        </w:rPr>
        <w:t>：</w:t>
      </w:r>
    </w:p>
    <w:p w:rsidR="004016A6" w:rsidRDefault="00CD1BC8">
      <w:pPr>
        <w:spacing w:line="210" w:lineRule="exact"/>
        <w:ind w:left="114"/>
        <w:jc w:val="left"/>
        <w:rPr>
          <w:rFonts w:ascii="Arial"/>
          <w:sz w:val="20"/>
        </w:rPr>
      </w:pPr>
      <w:hyperlink r:id="rId28">
        <w:r w:rsidR="00AE4732">
          <w:rPr>
            <w:rFonts w:ascii="Arial"/>
            <w:color w:val="0563C1"/>
            <w:sz w:val="20"/>
            <w:u w:val="single" w:color="0563C1"/>
          </w:rPr>
          <w:t>http://echa.europa.eu/reach_en.asp</w:t>
        </w:r>
      </w:hyperlink>
    </w:p>
    <w:p w:rsidR="004016A6" w:rsidRDefault="004016A6">
      <w:pPr>
        <w:pStyle w:val="a4"/>
        <w:spacing w:before="11"/>
        <w:rPr>
          <w:rFonts w:ascii="Arial"/>
          <w:sz w:val="14"/>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候</w:t>
      </w:r>
      <w:r>
        <w:rPr>
          <w:rFonts w:ascii="Arial" w:eastAsia="Arial" w:hint="eastAsia"/>
          <w:sz w:val="20"/>
        </w:rPr>
        <w:t>选</w:t>
      </w:r>
      <w:r>
        <w:rPr>
          <w:rFonts w:ascii="Arial" w:eastAsia="Arial"/>
          <w:sz w:val="20"/>
        </w:rPr>
        <w:t>清</w:t>
      </w:r>
      <w:r>
        <w:rPr>
          <w:rFonts w:ascii="Arial" w:eastAsia="Arial" w:hint="eastAsia"/>
          <w:sz w:val="20"/>
        </w:rPr>
        <w:t>单</w:t>
      </w:r>
      <w:r>
        <w:rPr>
          <w:rFonts w:ascii="Arial" w:eastAsia="Arial"/>
          <w:sz w:val="20"/>
        </w:rPr>
        <w:t>（SVHC 物</w:t>
      </w:r>
      <w:r>
        <w:rPr>
          <w:rFonts w:ascii="Arial" w:eastAsia="Arial" w:hint="eastAsia"/>
          <w:sz w:val="20"/>
        </w:rPr>
        <w:t>质</w:t>
      </w:r>
      <w:r>
        <w:rPr>
          <w:rFonts w:ascii="Arial" w:eastAsia="Arial"/>
          <w:sz w:val="20"/>
        </w:rPr>
        <w:t>）：</w:t>
      </w: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https</w:t>
      </w:r>
      <w:hyperlink r:id="rId29">
        <w:r>
          <w:rPr>
            <w:rFonts w:ascii="Arial" w:eastAsia="Arial"/>
            <w:sz w:val="20"/>
          </w:rPr>
          <w:t>://www.echa.europa.eu/candidate-lis</w:t>
        </w:r>
      </w:hyperlink>
      <w:r>
        <w:rPr>
          <w:rFonts w:ascii="Arial" w:eastAsia="Arial"/>
          <w:sz w:val="20"/>
        </w:rPr>
        <w:t>t</w:t>
      </w:r>
      <w:hyperlink r:id="rId30">
        <w:r>
          <w:rPr>
            <w:rFonts w:ascii="Arial" w:eastAsia="Arial"/>
            <w:sz w:val="20"/>
          </w:rPr>
          <w:t>-table</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加利福尼</w:t>
      </w:r>
      <w:r>
        <w:rPr>
          <w:rFonts w:ascii="Arial" w:eastAsia="Arial" w:hint="eastAsia"/>
          <w:sz w:val="20"/>
        </w:rPr>
        <w:t>亚</w:t>
      </w:r>
      <w:r>
        <w:rPr>
          <w:rFonts w:ascii="Arial" w:eastAsia="Arial"/>
          <w:sz w:val="20"/>
        </w:rPr>
        <w:t>州第 8 号提案：</w:t>
      </w: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https://oehha.ca.gov/proposition-65</w:t>
      </w:r>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 xml:space="preserve">持 久 性 有 机 </w:t>
      </w:r>
      <w:r>
        <w:rPr>
          <w:rFonts w:ascii="Arial" w:eastAsia="Arial" w:hint="eastAsia"/>
          <w:sz w:val="20"/>
        </w:rPr>
        <w:t xml:space="preserve">污 </w:t>
      </w:r>
      <w:r>
        <w:rPr>
          <w:rFonts w:ascii="Arial" w:eastAsia="Arial"/>
          <w:sz w:val="20"/>
        </w:rPr>
        <w:t xml:space="preserve">染 物 </w:t>
      </w:r>
      <w:r>
        <w:rPr>
          <w:rFonts w:ascii="Arial" w:eastAsia="Arial" w:hint="eastAsia"/>
          <w:sz w:val="20"/>
        </w:rPr>
        <w:t xml:space="preserve">议 </w:t>
      </w:r>
      <w:r>
        <w:rPr>
          <w:rFonts w:ascii="Arial" w:eastAsia="Arial"/>
          <w:sz w:val="20"/>
        </w:rPr>
        <w:t xml:space="preserve">定 </w:t>
      </w:r>
      <w:r>
        <w:rPr>
          <w:rFonts w:ascii="Arial" w:eastAsia="Arial" w:hint="eastAsia"/>
          <w:sz w:val="20"/>
        </w:rPr>
        <w:t xml:space="preserve">书 </w:t>
      </w:r>
      <w:r>
        <w:rPr>
          <w:rFonts w:ascii="Arial" w:eastAsia="Arial"/>
          <w:sz w:val="20"/>
        </w:rPr>
        <w:t xml:space="preserve">(POP)： </w:t>
      </w:r>
      <w:hyperlink r:id="rId31">
        <w:r>
          <w:rPr>
            <w:rFonts w:ascii="Arial" w:eastAsia="Arial"/>
            <w:sz w:val="20"/>
          </w:rPr>
          <w:t>http://www.unece.org/env/lrtap/pops_h1.htm</w:t>
        </w:r>
      </w:hyperlink>
      <w:hyperlink r:id="rId32">
        <w:r>
          <w:rPr>
            <w:rFonts w:ascii="Arial" w:eastAsia="Arial"/>
            <w:sz w:val="20"/>
          </w:rPr>
          <w:t xml:space="preserve"> http://chm.pops.int/default.aspx</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sz w:val="20"/>
        </w:rPr>
        <w:t>适⽤于消耗臭氧</w:t>
      </w:r>
      <w:r>
        <w:rPr>
          <w:rFonts w:ascii="Arial" w:eastAsia="Arial" w:hint="eastAsia"/>
          <w:sz w:val="20"/>
        </w:rPr>
        <w:t>层</w:t>
      </w:r>
      <w:r>
        <w:rPr>
          <w:rFonts w:ascii="Arial" w:eastAsia="Arial"/>
          <w:sz w:val="20"/>
        </w:rPr>
        <w:t>的物</w:t>
      </w:r>
      <w:r>
        <w:rPr>
          <w:rFonts w:ascii="Arial" w:eastAsia="Arial" w:hint="eastAsia"/>
          <w:sz w:val="20"/>
        </w:rPr>
        <w:t>质</w:t>
      </w:r>
      <w:r>
        <w:rPr>
          <w:rFonts w:ascii="Arial" w:eastAsia="Arial"/>
          <w:sz w:val="20"/>
        </w:rPr>
        <w:t>的《蒙特利尔</w:t>
      </w:r>
      <w:r>
        <w:rPr>
          <w:rFonts w:ascii="Arial" w:eastAsia="Arial" w:hint="eastAsia"/>
          <w:sz w:val="20"/>
        </w:rPr>
        <w:t>议</w:t>
      </w:r>
      <w:r>
        <w:rPr>
          <w:rFonts w:ascii="Arial" w:eastAsia="Arial"/>
          <w:sz w:val="20"/>
        </w:rPr>
        <w:t>定</w:t>
      </w:r>
      <w:r>
        <w:rPr>
          <w:rFonts w:ascii="Arial" w:eastAsia="Arial" w:hint="eastAsia"/>
          <w:sz w:val="20"/>
        </w:rPr>
        <w:t>书</w:t>
      </w:r>
      <w:r>
        <w:rPr>
          <w:rFonts w:ascii="Arial" w:eastAsia="Arial"/>
          <w:sz w:val="20"/>
        </w:rPr>
        <w:t>》：</w:t>
      </w:r>
    </w:p>
    <w:p w:rsidR="004016A6" w:rsidRDefault="00CD1BC8">
      <w:pPr>
        <w:pStyle w:val="aa"/>
        <w:numPr>
          <w:ilvl w:val="0"/>
          <w:numId w:val="1"/>
        </w:numPr>
        <w:tabs>
          <w:tab w:val="left" w:pos="239"/>
        </w:tabs>
        <w:spacing w:line="349" w:lineRule="exact"/>
        <w:ind w:firstLine="0"/>
        <w:jc w:val="left"/>
        <w:rPr>
          <w:rFonts w:ascii="Arial" w:eastAsia="Arial"/>
          <w:sz w:val="20"/>
        </w:rPr>
      </w:pPr>
      <w:hyperlink r:id="rId33">
        <w:r w:rsidR="00AE4732">
          <w:rPr>
            <w:rFonts w:ascii="Arial" w:eastAsia="Arial"/>
            <w:sz w:val="20"/>
          </w:rPr>
          <w:t>http://www.ozone.unep.org/en/treaties-and-decisions/montreal-protocol-substances-deplete-ozone-layer</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numPr>
          <w:ilvl w:val="0"/>
          <w:numId w:val="1"/>
        </w:numPr>
        <w:tabs>
          <w:tab w:val="left" w:pos="239"/>
        </w:tabs>
        <w:spacing w:line="349" w:lineRule="exact"/>
        <w:ind w:firstLine="0"/>
        <w:jc w:val="left"/>
        <w:rPr>
          <w:rFonts w:ascii="Arial" w:eastAsia="Arial"/>
          <w:sz w:val="20"/>
        </w:rPr>
      </w:pPr>
      <w:r>
        <w:rPr>
          <w:rFonts w:ascii="Arial" w:eastAsia="Arial" w:hint="eastAsia"/>
          <w:sz w:val="20"/>
        </w:rPr>
        <w:t>联</w:t>
      </w:r>
      <w:r>
        <w:rPr>
          <w:rFonts w:ascii="Arial" w:eastAsia="Arial"/>
          <w:sz w:val="20"/>
        </w:rPr>
        <w:t>合国⽓</w:t>
      </w:r>
      <w:proofErr w:type="gramStart"/>
      <w:r>
        <w:rPr>
          <w:rFonts w:ascii="Arial" w:eastAsia="Arial"/>
          <w:sz w:val="20"/>
        </w:rPr>
        <w:t>候</w:t>
      </w:r>
      <w:r>
        <w:rPr>
          <w:rFonts w:ascii="Arial" w:eastAsia="Arial" w:hint="eastAsia"/>
          <w:sz w:val="20"/>
        </w:rPr>
        <w:t>变</w:t>
      </w:r>
      <w:r>
        <w:rPr>
          <w:rFonts w:ascii="Arial" w:eastAsia="Arial"/>
          <w:sz w:val="20"/>
        </w:rPr>
        <w:t>化</w:t>
      </w:r>
      <w:proofErr w:type="gramEnd"/>
      <w:r>
        <w:rPr>
          <w:rFonts w:ascii="Arial" w:eastAsia="Arial"/>
          <w:sz w:val="20"/>
        </w:rPr>
        <w:t>框架公</w:t>
      </w:r>
      <w:r>
        <w:rPr>
          <w:rFonts w:ascii="Arial" w:eastAsia="Arial" w:hint="eastAsia"/>
          <w:sz w:val="20"/>
        </w:rPr>
        <w:t>约</w:t>
      </w:r>
      <w:r>
        <w:rPr>
          <w:rFonts w:ascii="Arial" w:eastAsia="Arial"/>
          <w:sz w:val="20"/>
        </w:rPr>
        <w:t>《京都</w:t>
      </w:r>
      <w:r>
        <w:rPr>
          <w:rFonts w:ascii="Arial" w:eastAsia="Arial" w:hint="eastAsia"/>
          <w:sz w:val="20"/>
        </w:rPr>
        <w:t>议</w:t>
      </w:r>
      <w:r>
        <w:rPr>
          <w:rFonts w:ascii="Arial" w:eastAsia="Arial"/>
          <w:sz w:val="20"/>
        </w:rPr>
        <w:t>定</w:t>
      </w:r>
      <w:r>
        <w:rPr>
          <w:rFonts w:ascii="Arial" w:eastAsia="Arial" w:hint="eastAsia"/>
          <w:sz w:val="20"/>
        </w:rPr>
        <w:t>书</w:t>
      </w:r>
      <w:r>
        <w:rPr>
          <w:rFonts w:ascii="Arial" w:eastAsia="Arial"/>
          <w:sz w:val="20"/>
        </w:rPr>
        <w:t xml:space="preserve">》： </w:t>
      </w:r>
      <w:hyperlink r:id="rId34">
        <w:r>
          <w:rPr>
            <w:rFonts w:ascii="Arial" w:eastAsia="Arial"/>
            <w:sz w:val="20"/>
          </w:rPr>
          <w:t>http://unfccc.int/kyoto_protocol/items/2830.php</w:t>
        </w:r>
      </w:hyperlink>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4016A6">
      <w:pPr>
        <w:pStyle w:val="aa"/>
        <w:numPr>
          <w:ilvl w:val="0"/>
          <w:numId w:val="1"/>
        </w:numPr>
        <w:tabs>
          <w:tab w:val="left" w:pos="239"/>
        </w:tabs>
        <w:spacing w:line="349" w:lineRule="exact"/>
        <w:ind w:firstLine="0"/>
        <w:jc w:val="left"/>
        <w:rPr>
          <w:rFonts w:ascii="Arial" w:eastAsia="Arial"/>
          <w:sz w:val="20"/>
        </w:rPr>
      </w:pPr>
    </w:p>
    <w:p w:rsidR="004016A6" w:rsidRDefault="00AE4732">
      <w:pPr>
        <w:pStyle w:val="aa"/>
        <w:tabs>
          <w:tab w:val="left" w:pos="239"/>
        </w:tabs>
        <w:spacing w:line="349" w:lineRule="exact"/>
        <w:jc w:val="left"/>
        <w:rPr>
          <w:rFonts w:ascii="Arial" w:eastAsia="Arial"/>
          <w:sz w:val="20"/>
        </w:rPr>
      </w:pPr>
      <w:r>
        <w:rPr>
          <w:rFonts w:ascii="Arial" w:eastAsia="Arial" w:hint="eastAsia"/>
          <w:sz w:val="20"/>
        </w:rPr>
        <w:t>要了解以下法</w:t>
      </w:r>
      <w:r>
        <w:rPr>
          <w:rFonts w:ascii="Arial" w:eastAsia="Arial"/>
          <w:sz w:val="20"/>
        </w:rPr>
        <w:t>规</w:t>
      </w:r>
      <w:r>
        <w:rPr>
          <w:rFonts w:ascii="Arial" w:eastAsia="Arial" w:hint="eastAsia"/>
          <w:sz w:val="20"/>
        </w:rPr>
        <w:t>，</w:t>
      </w:r>
      <w:r>
        <w:rPr>
          <w:rFonts w:ascii="Arial" w:eastAsia="Arial"/>
          <w:sz w:val="20"/>
        </w:rPr>
        <w:t>请访问</w:t>
      </w:r>
      <w:r>
        <w:rPr>
          <w:rFonts w:ascii="Arial" w:eastAsia="Arial" w:hint="eastAsia"/>
          <w:sz w:val="20"/>
        </w:rPr>
        <w:t xml:space="preserve">： </w:t>
      </w:r>
      <w:r>
        <w:rPr>
          <w:rFonts w:ascii="Arial" w:eastAsia="Arial"/>
          <w:sz w:val="20"/>
        </w:rPr>
        <w:t>EUR-Lex - 选择</w:t>
      </w:r>
      <w:r>
        <w:rPr>
          <w:rFonts w:ascii="Arial" w:eastAsia="Arial" w:hint="eastAsia"/>
          <w:sz w:val="20"/>
        </w:rPr>
        <w:t>您的</w:t>
      </w:r>
      <w:r>
        <w:rPr>
          <w:rFonts w:ascii="Arial" w:eastAsia="Arial"/>
          <w:sz w:val="20"/>
        </w:rPr>
        <w:t>语</w:t>
      </w:r>
      <w:r>
        <w:rPr>
          <w:rFonts w:ascii="Arial" w:eastAsia="Arial" w:hint="eastAsia"/>
          <w:sz w:val="20"/>
        </w:rPr>
        <w:t xml:space="preserve">⾔： </w:t>
      </w:r>
      <w:hyperlink r:id="rId35">
        <w:r>
          <w:rPr>
            <w:rFonts w:ascii="Arial" w:eastAsia="Arial"/>
            <w:sz w:val="20"/>
          </w:rPr>
          <w:t>http://eur-lex.europa.eu/homepage.html</w:t>
        </w:r>
      </w:hyperlink>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Arial" w:eastAsia="Arial"/>
          <w:sz w:val="20"/>
          <w:szCs w:val="24"/>
        </w:rPr>
      </w:pP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RoHS 法</w:t>
      </w:r>
      <w:r>
        <w:rPr>
          <w:rFonts w:ascii="Arial" w:eastAsia="Arial" w:hint="eastAsia"/>
          <w:sz w:val="20"/>
        </w:rPr>
        <w:t>规</w:t>
      </w:r>
      <w:r>
        <w:rPr>
          <w:rFonts w:ascii="Arial" w:eastAsia="Arial"/>
          <w:sz w:val="20"/>
        </w:rPr>
        <w:t>： 2011/65/EC &amp; EU 2015/863</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包装和包装</w:t>
      </w:r>
      <w:r>
        <w:rPr>
          <w:rFonts w:ascii="Arial" w:eastAsia="Arial" w:hint="eastAsia"/>
          <w:sz w:val="20"/>
        </w:rPr>
        <w:t>废</w:t>
      </w:r>
      <w:r>
        <w:rPr>
          <w:rFonts w:ascii="Arial" w:eastAsia="Arial"/>
          <w:sz w:val="20"/>
        </w:rPr>
        <w:t>料法</w:t>
      </w:r>
      <w:r>
        <w:rPr>
          <w:rFonts w:ascii="Arial" w:eastAsia="Arial" w:hint="eastAsia"/>
          <w:sz w:val="20"/>
        </w:rPr>
        <w:t>规</w:t>
      </w:r>
      <w:r>
        <w:rPr>
          <w:rFonts w:ascii="Arial" w:eastAsia="Arial"/>
          <w:sz w:val="20"/>
        </w:rPr>
        <w:t>EU 指令： 94/62/EC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消耗臭氧</w:t>
      </w:r>
      <w:r>
        <w:rPr>
          <w:rFonts w:ascii="Arial" w:eastAsia="Arial" w:hint="eastAsia"/>
          <w:sz w:val="20"/>
        </w:rPr>
        <w:t>层</w:t>
      </w:r>
      <w:r>
        <w:rPr>
          <w:rFonts w:ascii="Arial" w:eastAsia="Arial"/>
          <w:sz w:val="20"/>
        </w:rPr>
        <w:t>的物</w:t>
      </w:r>
      <w:r>
        <w:rPr>
          <w:rFonts w:ascii="Arial" w:eastAsia="Arial" w:hint="eastAsia"/>
          <w:sz w:val="20"/>
        </w:rPr>
        <w:t>质</w:t>
      </w:r>
      <w:r>
        <w:rPr>
          <w:rFonts w:ascii="Arial" w:eastAsia="Arial"/>
          <w:sz w:val="20"/>
        </w:rPr>
        <w:t>1005/2009/EC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某些氟化温室⽓体 2014/517/EC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玩具安全 DIN EN 71-3，涉及</w:t>
      </w:r>
      <w:r>
        <w:rPr>
          <w:rFonts w:ascii="Arial" w:eastAsia="Arial" w:hint="eastAsia"/>
          <w:sz w:val="20"/>
        </w:rPr>
        <w:t>锑</w:t>
      </w:r>
      <w:r>
        <w:rPr>
          <w:rFonts w:ascii="Arial" w:eastAsia="Arial"/>
          <w:sz w:val="20"/>
        </w:rPr>
        <w:t>、砷、</w:t>
      </w:r>
      <w:r>
        <w:rPr>
          <w:rFonts w:ascii="Arial" w:eastAsia="Arial" w:hint="eastAsia"/>
          <w:sz w:val="20"/>
        </w:rPr>
        <w:t>钡</w:t>
      </w:r>
      <w:r>
        <w:rPr>
          <w:rFonts w:ascii="Arial" w:eastAsia="Arial"/>
          <w:sz w:val="20"/>
        </w:rPr>
        <w:t>、</w:t>
      </w:r>
      <w:r>
        <w:rPr>
          <w:rFonts w:ascii="Arial" w:eastAsia="Arial" w:hint="eastAsia"/>
          <w:sz w:val="20"/>
        </w:rPr>
        <w:t>镉</w:t>
      </w:r>
      <w:r>
        <w:rPr>
          <w:rFonts w:ascii="Arial" w:eastAsia="Arial"/>
          <w:sz w:val="20"/>
        </w:rPr>
        <w:t>、</w:t>
      </w:r>
      <w:r>
        <w:rPr>
          <w:rFonts w:ascii="Arial" w:eastAsia="Arial" w:hint="eastAsia"/>
          <w:sz w:val="20"/>
        </w:rPr>
        <w:t>铬</w:t>
      </w:r>
      <w:r>
        <w:rPr>
          <w:rFonts w:ascii="Arial" w:eastAsia="Arial"/>
          <w:sz w:val="20"/>
        </w:rPr>
        <w:t>、</w:t>
      </w:r>
      <w:r>
        <w:rPr>
          <w:rFonts w:ascii="Arial" w:eastAsia="Arial" w:hint="eastAsia"/>
          <w:sz w:val="20"/>
        </w:rPr>
        <w:t>铅</w:t>
      </w:r>
      <w:r>
        <w:rPr>
          <w:rFonts w:ascii="Arial" w:eastAsia="Arial"/>
          <w:sz w:val="20"/>
        </w:rPr>
        <w:t>、汞、硒。</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玩具安全指令 2009/48/EC</w:t>
      </w:r>
    </w:p>
    <w:p w:rsidR="004016A6" w:rsidRDefault="00AE4732">
      <w:pPr>
        <w:pStyle w:val="aa"/>
        <w:numPr>
          <w:ilvl w:val="0"/>
          <w:numId w:val="1"/>
        </w:numPr>
        <w:tabs>
          <w:tab w:val="left" w:pos="239"/>
        </w:tabs>
        <w:spacing w:line="346" w:lineRule="exact"/>
        <w:ind w:firstLine="0"/>
        <w:jc w:val="left"/>
        <w:rPr>
          <w:rFonts w:ascii="Arial" w:eastAsia="Arial"/>
          <w:sz w:val="20"/>
        </w:rPr>
      </w:pPr>
      <w:r>
        <w:rPr>
          <w:rFonts w:ascii="Arial" w:eastAsia="Arial"/>
          <w:sz w:val="20"/>
        </w:rPr>
        <w:t xml:space="preserve">指令 2006/66/EC </w:t>
      </w:r>
      <w:r>
        <w:rPr>
          <w:rFonts w:ascii="Arial" w:eastAsia="Arial" w:hint="eastAsia"/>
          <w:sz w:val="20"/>
        </w:rPr>
        <w:t>&amp;</w:t>
      </w:r>
      <w:r>
        <w:rPr>
          <w:rFonts w:ascii="Arial" w:eastAsia="Arial"/>
          <w:sz w:val="20"/>
        </w:rPr>
        <w:t xml:space="preserve"> 2013/56/EU</w:t>
      </w:r>
      <w:r>
        <w:rPr>
          <w:rFonts w:ascii="Arial" w:eastAsia="Arial" w:hint="eastAsia"/>
          <w:sz w:val="20"/>
        </w:rPr>
        <w:t>（修订版</w:t>
      </w:r>
      <w:r>
        <w:rPr>
          <w:rFonts w:ascii="Arial" w:eastAsia="Arial"/>
          <w:sz w:val="20"/>
        </w:rPr>
        <w:t>）</w:t>
      </w:r>
      <w:r>
        <w:rPr>
          <w:rFonts w:ascii="Arial" w:eastAsia="Arial" w:hint="eastAsia"/>
          <w:sz w:val="20"/>
        </w:rPr>
        <w:t>电</w:t>
      </w:r>
      <w:r>
        <w:rPr>
          <w:rFonts w:ascii="Arial" w:eastAsia="Arial"/>
          <w:sz w:val="20"/>
        </w:rPr>
        <w:t>池和蓄</w:t>
      </w:r>
      <w:r>
        <w:rPr>
          <w:rFonts w:ascii="Arial" w:eastAsia="Arial" w:hint="eastAsia"/>
          <w:sz w:val="20"/>
        </w:rPr>
        <w:t>电</w:t>
      </w:r>
      <w:r>
        <w:rPr>
          <w:rFonts w:ascii="Arial" w:eastAsia="Arial"/>
          <w:sz w:val="20"/>
        </w:rPr>
        <w:t>池以及</w:t>
      </w:r>
      <w:r>
        <w:rPr>
          <w:rFonts w:ascii="Arial" w:eastAsia="Arial" w:hint="eastAsia"/>
          <w:sz w:val="20"/>
        </w:rPr>
        <w:t>废</w:t>
      </w:r>
      <w:r>
        <w:rPr>
          <w:rFonts w:ascii="Arial" w:eastAsia="Arial"/>
          <w:sz w:val="20"/>
        </w:rPr>
        <w:t>旧的</w:t>
      </w:r>
      <w:r>
        <w:rPr>
          <w:rFonts w:ascii="Arial" w:eastAsia="Arial" w:hint="eastAsia"/>
          <w:sz w:val="20"/>
        </w:rPr>
        <w:t>电</w:t>
      </w:r>
      <w:r>
        <w:rPr>
          <w:rFonts w:ascii="Arial" w:eastAsia="Arial"/>
          <w:sz w:val="20"/>
        </w:rPr>
        <w:t>池和蓄</w:t>
      </w:r>
      <w:r>
        <w:rPr>
          <w:rFonts w:ascii="Arial" w:eastAsia="Arial" w:hint="eastAsia"/>
          <w:sz w:val="20"/>
        </w:rPr>
        <w:t>电</w:t>
      </w:r>
      <w:r>
        <w:rPr>
          <w:rFonts w:ascii="Arial" w:eastAsia="Arial"/>
          <w:sz w:val="20"/>
        </w:rPr>
        <w:t>池</w:t>
      </w: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pPr>
    </w:p>
    <w:p w:rsidR="004016A6" w:rsidRDefault="004016A6">
      <w:pPr>
        <w:pStyle w:val="a4"/>
        <w:spacing w:before="15" w:line="196" w:lineRule="auto"/>
        <w:ind w:right="333"/>
        <w:rPr>
          <w:rFonts w:ascii="宋体" w:eastAsia="宋体" w:hAnsi="宋体" w:cs="宋体"/>
        </w:rPr>
        <w:sectPr w:rsidR="004016A6">
          <w:pgSz w:w="11910" w:h="16840"/>
          <w:pgMar w:top="567" w:right="567" w:bottom="567" w:left="567" w:header="360" w:footer="1198" w:gutter="0"/>
          <w:cols w:space="720"/>
        </w:sectPr>
      </w:pPr>
    </w:p>
    <w:p w:rsidR="004016A6" w:rsidRDefault="004016A6">
      <w:pPr>
        <w:pStyle w:val="a4"/>
        <w:spacing w:before="6"/>
        <w:rPr>
          <w:rFonts w:ascii="Arial"/>
          <w:sz w:val="15"/>
        </w:rPr>
      </w:pPr>
    </w:p>
    <w:p w:rsidR="004016A6" w:rsidRDefault="004016A6">
      <w:pPr>
        <w:pStyle w:val="a4"/>
        <w:spacing w:before="15" w:line="196" w:lineRule="auto"/>
        <w:ind w:left="107" w:right="333"/>
        <w:rPr>
          <w:rFonts w:ascii="宋体" w:eastAsia="宋体" w:hAnsi="宋体" w:cs="宋体"/>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7"/>
        <w:gridCol w:w="3396"/>
      </w:tblGrid>
      <w:tr w:rsidR="004016A6">
        <w:trPr>
          <w:trHeight w:val="263"/>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附录I： 偶氮着色剂和偶氮染料</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2,2'-二氯-4,4'-亚甲基双苯胺(MOCA)</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101-14-4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2,4,5-均三甲苯胺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137-17-7</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2-甲氧基苯胺、o-茴香胺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90-04-0</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2-萘胺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91-59-8</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3,3'-二氯二氯联苯胺、3,3'-二氯联苯-4,4'-乙二胺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91-94-1</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3,3'-二甲氧基联苯胺、o-</w:t>
            </w:r>
            <w:proofErr w:type="gramStart"/>
            <w:r>
              <w:rPr>
                <w:rFonts w:ascii="宋体" w:eastAsia="宋体" w:hAnsi="宋体" w:cs="宋体" w:hint="eastAsia"/>
              </w:rPr>
              <w:t>邻联茴香</w:t>
            </w:r>
            <w:proofErr w:type="gramEnd"/>
            <w:r>
              <w:rPr>
                <w:rFonts w:ascii="宋体" w:eastAsia="宋体" w:hAnsi="宋体" w:cs="宋体" w:hint="eastAsia"/>
              </w:rPr>
              <w:t>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119-90-4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3,3'-</w:t>
            </w:r>
            <w:proofErr w:type="gramStart"/>
            <w:r>
              <w:rPr>
                <w:rFonts w:ascii="宋体" w:eastAsia="宋体" w:hAnsi="宋体" w:cs="宋体" w:hint="eastAsia"/>
              </w:rPr>
              <w:t>联甲苯胺</w:t>
            </w:r>
            <w:proofErr w:type="gramEnd"/>
            <w:r>
              <w:rPr>
                <w:rFonts w:ascii="宋体" w:eastAsia="宋体" w:hAnsi="宋体" w:cs="宋体" w:hint="eastAsia"/>
              </w:rPr>
              <w:t>、4,4'-2-o-甲苯胺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119-93-7</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4,4'-</w:t>
            </w:r>
            <w:proofErr w:type="gramStart"/>
            <w:r>
              <w:rPr>
                <w:rFonts w:ascii="宋体" w:eastAsia="宋体" w:hAnsi="宋体" w:cs="宋体" w:hint="eastAsia"/>
              </w:rPr>
              <w:t>甲撑二甲苯</w:t>
            </w:r>
            <w:proofErr w:type="gramEnd"/>
            <w:r>
              <w:rPr>
                <w:rFonts w:ascii="宋体" w:eastAsia="宋体" w:hAnsi="宋体" w:cs="宋体" w:hint="eastAsia"/>
              </w:rPr>
              <w:t>胺-o-甲苯胺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838-88-0</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4,4'-对氨基二苯醚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101-80-4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4,4'-硫代苯胺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139-65-1</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4,4’-二氨基二苯甲烷(MDA)</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101-77-9</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4-氨基偶氮苯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60-09-3</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4-氯代烃-o-甲苯胺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95-69-2</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4-氯苯胺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106-47-8</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4-甲氧基-m-苯二胺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615-05-4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4-甲基-m-苯二胺（ 甲苯-2,4-二胺）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95-80-7</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5-硝基-o-甲苯胺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99-55-8</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6-甲氧基-m-甲苯胺（ p-甲酚定）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120-71-8</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联苯胺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92-87-5</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联苯-4-基胺、4-苯基苯胺联苯基胺</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92-67-1</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o-氨基偶氮甲苯、4-氨基-2'、3-偶氮甲苯、邻氨基偶氮甲苯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97-56-3</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o-甲苯胺、2-氨基甲苯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95-53-4</w:t>
            </w:r>
          </w:p>
        </w:tc>
      </w:tr>
    </w:tbl>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7"/>
        <w:gridCol w:w="3396"/>
      </w:tblGrid>
      <w:tr w:rsidR="004016A6">
        <w:trPr>
          <w:trHeight w:val="263"/>
        </w:trPr>
        <w:tc>
          <w:tcPr>
            <w:tcW w:w="9913" w:type="dxa"/>
            <w:gridSpan w:val="2"/>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附录II： 氯化烃类</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1,1 二 氯 乙 烯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75-35-4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1,1,2 三 氯 乙 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79-00-5</w:t>
            </w:r>
          </w:p>
        </w:tc>
      </w:tr>
      <w:tr w:rsidR="004016A6">
        <w:trPr>
          <w:trHeight w:val="264"/>
        </w:trPr>
        <w:tc>
          <w:tcPr>
            <w:tcW w:w="6517" w:type="dxa"/>
          </w:tcPr>
          <w:p w:rsidR="004016A6" w:rsidRDefault="004016A6">
            <w:pPr>
              <w:pStyle w:val="a4"/>
              <w:spacing w:before="15" w:line="196" w:lineRule="auto"/>
              <w:ind w:left="107" w:right="333"/>
              <w:rPr>
                <w:rFonts w:ascii="宋体" w:eastAsia="宋体" w:hAnsi="宋体" w:cs="宋体"/>
                <w:lang w:eastAsia="en-US"/>
              </w:rPr>
            </w:pPr>
          </w:p>
        </w:tc>
        <w:tc>
          <w:tcPr>
            <w:tcW w:w="3396" w:type="dxa"/>
          </w:tcPr>
          <w:p w:rsidR="004016A6" w:rsidRDefault="004016A6">
            <w:pPr>
              <w:pStyle w:val="a4"/>
              <w:spacing w:before="15" w:line="196" w:lineRule="auto"/>
              <w:ind w:left="107" w:right="333"/>
              <w:rPr>
                <w:rFonts w:ascii="宋体" w:eastAsia="宋体" w:hAnsi="宋体" w:cs="宋体"/>
                <w:lang w:eastAsia="en-US"/>
              </w:rPr>
            </w:pP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1,1,2,2 四 氯 乙 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79-34-5</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四氯化碳、四氯代甲烷</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56-23-5</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二氯甲烷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75-09-2</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四氯乙烯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127-18-4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氯仿</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67-66-3</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 xml:space="preserve">五氯乙烷  </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76-01-7</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1,1,1 三氯乙烷、甲基氯仿</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71-55-6</w:t>
            </w:r>
          </w:p>
        </w:tc>
      </w:tr>
    </w:tbl>
    <w:p w:rsidR="004016A6" w:rsidRDefault="004016A6">
      <w:pPr>
        <w:pStyle w:val="a4"/>
        <w:spacing w:before="15" w:line="196" w:lineRule="auto"/>
        <w:ind w:left="107" w:right="333"/>
        <w:rPr>
          <w:rFonts w:ascii="宋体" w:eastAsia="宋体" w:hAnsi="宋体" w:cs="宋体"/>
          <w:lang w:eastAsia="en-US"/>
        </w:rPr>
        <w:sectPr w:rsidR="004016A6">
          <w:pgSz w:w="11910" w:h="16840"/>
          <w:pgMar w:top="2360" w:right="720" w:bottom="1660" w:left="1020" w:header="749" w:footer="1471" w:gutter="0"/>
          <w:cols w:space="720"/>
        </w:sect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7"/>
        <w:gridCol w:w="3396"/>
      </w:tblGrid>
      <w:tr w:rsidR="004016A6">
        <w:trPr>
          <w:trHeight w:val="263"/>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附录III - 壬基</w:t>
            </w:r>
            <w:proofErr w:type="gramStart"/>
            <w:r>
              <w:rPr>
                <w:rFonts w:ascii="宋体" w:eastAsia="宋体" w:hAnsi="宋体" w:cs="宋体" w:hint="eastAsia"/>
              </w:rPr>
              <w:t>酚</w:t>
            </w:r>
            <w:proofErr w:type="gramEnd"/>
            <w:r>
              <w:rPr>
                <w:rFonts w:ascii="宋体" w:eastAsia="宋体" w:hAnsi="宋体" w:cs="宋体" w:hint="eastAsia"/>
              </w:rPr>
              <w:t>和衍生物</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p-壬基酚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104-40-5</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25154-52-3</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壬基酚分支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90481-04-2</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壬基酚乙氧基化物</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9016-45-9</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壬基酚乙氧基化物分支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68412-54-4</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4-壬基酚乙氧基化物</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26027-38-3</w:t>
            </w:r>
          </w:p>
        </w:tc>
      </w:tr>
      <w:tr w:rsidR="004016A6">
        <w:trPr>
          <w:trHeight w:val="264"/>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4-壬基酚乙氧基化物分支</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127087-87-0</w:t>
            </w:r>
          </w:p>
        </w:tc>
      </w:tr>
      <w:tr w:rsidR="004016A6">
        <w:trPr>
          <w:trHeight w:val="263"/>
        </w:trPr>
        <w:tc>
          <w:tcPr>
            <w:tcW w:w="6517"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Iso壬基酚乙氧基化物</w:t>
            </w:r>
          </w:p>
        </w:tc>
        <w:tc>
          <w:tcPr>
            <w:tcW w:w="3396"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37205-87-1</w:t>
            </w:r>
          </w:p>
        </w:tc>
      </w:tr>
    </w:tbl>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88"/>
        <w:gridCol w:w="3325"/>
      </w:tblGrid>
      <w:tr w:rsidR="004016A6">
        <w:trPr>
          <w:trHeight w:val="426"/>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附录IV： 消耗臭氧的物质和导致全球变暖的物质</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75-69-4</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CFC-12</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75-71-8</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CFC-113</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76-13-1</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CFC-114</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76-14-2</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CFC-115</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76-15-3</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二氟二氯甲烷-1211</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353-59-3</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二氟二氯甲烷-1301</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75-63-8</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二氟二氯甲烷-2402</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124-73-2</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含溴氟烃(HBFC)</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多个</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氟氯烃化合物(HCFC)</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多个</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氢氟烃(HFC)</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多个</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全 氟 化 碳 （ PFC 气 态 ）</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例如75-46-7</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六氟化硫</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2551-62-4</w:t>
            </w:r>
          </w:p>
        </w:tc>
      </w:tr>
    </w:tbl>
    <w:p w:rsidR="004016A6" w:rsidRDefault="004016A6">
      <w:pPr>
        <w:pStyle w:val="a4"/>
        <w:spacing w:before="15" w:line="196" w:lineRule="auto"/>
        <w:ind w:left="107" w:right="333"/>
        <w:rPr>
          <w:rFonts w:ascii="宋体" w:eastAsia="宋体" w:hAnsi="宋体" w:cs="宋体"/>
          <w:lang w:eastAsia="en-US"/>
        </w:rPr>
      </w:pP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88"/>
        <w:gridCol w:w="3325"/>
      </w:tblGrid>
      <w:tr w:rsidR="004016A6">
        <w:trPr>
          <w:trHeight w:val="426"/>
        </w:trPr>
        <w:tc>
          <w:tcPr>
            <w:tcW w:w="9913" w:type="dxa"/>
            <w:gridSpan w:val="2"/>
          </w:tcPr>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t>附录V： PBDE（ 多溴代二苯醚）</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物质</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CAS</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十 溴 联 苯 醚 ； Deca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1163-19-5</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二 溴 二 苯 醚 ； Di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2050-47-7</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七 溴 联 苯 醚 ； Hepta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68928-80-3</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六 溴 联 苯 醚 ； Hexa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36483-60-0</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九 溴 联 苯 醚 ； Nona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63936-56-1</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八 溴 联 苯 醚 ； Octa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32536-52-0</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五 溴 联 苯 醚 ； Penta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32534-81-9</w:t>
            </w:r>
          </w:p>
        </w:tc>
      </w:tr>
      <w:tr w:rsidR="004016A6">
        <w:trPr>
          <w:trHeight w:val="263"/>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四 溴 联 苯 醚 ； Tetra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40088-47-9</w:t>
            </w:r>
          </w:p>
        </w:tc>
      </w:tr>
      <w:tr w:rsidR="004016A6">
        <w:trPr>
          <w:trHeight w:val="264"/>
        </w:trPr>
        <w:tc>
          <w:tcPr>
            <w:tcW w:w="6588"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三 溴 联 苯 醚 ； Tri BDE</w:t>
            </w:r>
          </w:p>
        </w:tc>
        <w:tc>
          <w:tcPr>
            <w:tcW w:w="3325"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49690-94-0</w:t>
            </w:r>
          </w:p>
        </w:tc>
      </w:tr>
    </w:tbl>
    <w:p w:rsidR="004016A6" w:rsidRDefault="004016A6">
      <w:pPr>
        <w:pStyle w:val="a4"/>
        <w:spacing w:before="15" w:line="196" w:lineRule="auto"/>
        <w:ind w:left="107" w:right="333"/>
        <w:rPr>
          <w:rFonts w:ascii="宋体" w:eastAsia="宋体" w:hAnsi="宋体" w:cs="宋体"/>
          <w:lang w:eastAsia="en-US"/>
        </w:rPr>
        <w:sectPr w:rsidR="004016A6">
          <w:pgSz w:w="11910" w:h="16840"/>
          <w:pgMar w:top="2360" w:right="720" w:bottom="1660" w:left="1020" w:header="749" w:footer="1471" w:gutter="0"/>
          <w:cols w:space="720"/>
        </w:sectPr>
      </w:pPr>
    </w:p>
    <w:p w:rsidR="004016A6" w:rsidRDefault="00AE4732">
      <w:pPr>
        <w:pStyle w:val="a4"/>
        <w:spacing w:before="15" w:line="196" w:lineRule="auto"/>
        <w:ind w:left="107" w:right="333"/>
        <w:rPr>
          <w:rFonts w:ascii="宋体" w:eastAsia="宋体" w:hAnsi="宋体" w:cs="宋体"/>
        </w:rPr>
      </w:pPr>
      <w:r>
        <w:rPr>
          <w:rFonts w:ascii="宋体" w:eastAsia="宋体" w:hAnsi="宋体" w:cs="宋体" w:hint="eastAsia"/>
        </w:rPr>
        <w:lastRenderedPageBreak/>
        <w:t>附录四：考虑零部件通用性以下表格只</w:t>
      </w:r>
      <w:proofErr w:type="gramStart"/>
      <w:r>
        <w:rPr>
          <w:rFonts w:ascii="宋体" w:eastAsia="宋体" w:hAnsi="宋体" w:cs="宋体" w:hint="eastAsia"/>
        </w:rPr>
        <w:t>做为</w:t>
      </w:r>
      <w:proofErr w:type="gramEnd"/>
      <w:r>
        <w:rPr>
          <w:rFonts w:ascii="宋体" w:eastAsia="宋体" w:hAnsi="宋体" w:cs="宋体" w:hint="eastAsia"/>
        </w:rPr>
        <w:t>有条件下的豁免目录，</w:t>
      </w:r>
    </w:p>
    <w:tbl>
      <w:tblPr>
        <w:tblW w:w="9654" w:type="dxa"/>
        <w:tblInd w:w="-393" w:type="dxa"/>
        <w:tblLayout w:type="fixed"/>
        <w:tblCellMar>
          <w:top w:w="15" w:type="dxa"/>
          <w:left w:w="15" w:type="dxa"/>
          <w:bottom w:w="15" w:type="dxa"/>
          <w:right w:w="15" w:type="dxa"/>
        </w:tblCellMar>
        <w:tblLook w:val="04A0" w:firstRow="1" w:lastRow="0" w:firstColumn="1" w:lastColumn="0" w:noHBand="0" w:noVBand="1"/>
      </w:tblPr>
      <w:tblGrid>
        <w:gridCol w:w="2689"/>
        <w:gridCol w:w="1811"/>
        <w:gridCol w:w="2018"/>
        <w:gridCol w:w="1595"/>
        <w:gridCol w:w="1541"/>
      </w:tblGrid>
      <w:tr w:rsidR="004016A6">
        <w:trPr>
          <w:trHeight w:val="301"/>
        </w:trPr>
        <w:tc>
          <w:tcPr>
            <w:tcW w:w="9654" w:type="dxa"/>
            <w:gridSpan w:val="5"/>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PAHS多项</w:t>
            </w:r>
          </w:p>
        </w:tc>
      </w:tr>
      <w:tr w:rsidR="004016A6">
        <w:trPr>
          <w:trHeight w:val="301"/>
        </w:trPr>
        <w:tc>
          <w:tcPr>
            <w:tcW w:w="6518" w:type="dxa"/>
            <w:gridSpan w:val="3"/>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 xml:space="preserve">             AfPS GS 2014（2019）:01 PAK</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N2580（BOSCH)</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color w:val="000000"/>
                <w:sz w:val="22"/>
                <w:szCs w:val="22"/>
              </w:rPr>
              <w:t>ADEO</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jc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物质</w:t>
            </w:r>
          </w:p>
        </w:tc>
        <w:tc>
          <w:tcPr>
            <w:tcW w:w="181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&lt;30秒</w:t>
            </w:r>
          </w:p>
        </w:tc>
        <w:tc>
          <w:tcPr>
            <w:tcW w:w="2018"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如</w:t>
            </w:r>
            <w:proofErr w:type="gramStart"/>
            <w:r>
              <w:rPr>
                <w:rFonts w:ascii="宋体" w:eastAsia="宋体" w:hAnsi="宋体" w:cs="宋体" w:hint="eastAsia"/>
                <w:color w:val="000000"/>
                <w:kern w:val="0"/>
                <w:sz w:val="22"/>
                <w:szCs w:val="22"/>
                <w:lang w:bidi="ar"/>
              </w:rPr>
              <w:t>跟皮肤</w:t>
            </w:r>
            <w:proofErr w:type="gramEnd"/>
            <w:r>
              <w:rPr>
                <w:rFonts w:ascii="宋体" w:eastAsia="宋体" w:hAnsi="宋体" w:cs="宋体" w:hint="eastAsia"/>
                <w:color w:val="000000"/>
                <w:kern w:val="0"/>
                <w:sz w:val="22"/>
                <w:szCs w:val="22"/>
                <w:lang w:bidi="ar"/>
              </w:rPr>
              <w:t>接触 &gt;30秒</w:t>
            </w:r>
          </w:p>
        </w:tc>
        <w:tc>
          <w:tcPr>
            <w:tcW w:w="1595"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所有部件</w:t>
            </w:r>
          </w:p>
        </w:tc>
        <w:tc>
          <w:tcPr>
            <w:tcW w:w="1541" w:type="dxa"/>
            <w:tcBorders>
              <w:top w:val="single" w:sz="12" w:space="0" w:color="000000"/>
              <w:left w:val="single" w:sz="12" w:space="0" w:color="000000"/>
              <w:bottom w:val="single" w:sz="12" w:space="0" w:color="000000"/>
              <w:right w:val="single" w:sz="12" w:space="0" w:color="000000"/>
            </w:tcBorders>
            <w:shd w:val="clear" w:color="auto" w:fill="9CC2E5" w:themeFill="accent1" w:themeFillTint="99"/>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所有部件</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Benzo(a)pyrene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Benz(a)anthracen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Chryse</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Benzo(b)fluoranthen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Benzo(k)fluoranthen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Benzo(j)fluoranthen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Benzo(e)pyren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Dibenz(ah)anthracen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w:t>
            </w:r>
            <w:r>
              <w:rPr>
                <w:rFonts w:ascii="宋体" w:eastAsia="宋体" w:hAnsi="宋体" w:cs="宋体"/>
                <w:color w:val="000000"/>
                <w:kern w:val="0"/>
                <w:sz w:val="22"/>
                <w:szCs w:val="22"/>
                <w:lang w:bidi="ar"/>
              </w:rPr>
              <w:t>2</w:t>
            </w:r>
            <w:r>
              <w:rPr>
                <w:rFonts w:ascii="宋体" w:eastAsia="宋体" w:hAnsi="宋体" w:cs="宋体" w:hint="eastAsia"/>
                <w:color w:val="000000"/>
                <w:kern w:val="0"/>
                <w:sz w:val="22"/>
                <w:szCs w:val="22"/>
                <w:lang w:bidi="ar"/>
              </w:rPr>
              <w:t>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Naphthalin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&lt;10</w:t>
            </w:r>
            <w:r>
              <w:rPr>
                <w:rFonts w:ascii="宋体" w:eastAsia="宋体" w:hAnsi="宋体" w:cs="宋体" w:hint="eastAsia"/>
                <w:color w:val="000000"/>
                <w:kern w:val="0"/>
                <w:sz w:val="22"/>
                <w:szCs w:val="22"/>
                <w:lang w:bidi="ar"/>
              </w:rPr>
              <w:t xml:space="preserve">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Acenaphthylen</w:t>
            </w:r>
          </w:p>
        </w:tc>
        <w:tc>
          <w:tcPr>
            <w:tcW w:w="181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7种物质总和 &lt;10 mg/kg</w:t>
            </w:r>
          </w:p>
        </w:tc>
        <w:tc>
          <w:tcPr>
            <w:tcW w:w="201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7种物质总和 &lt;10 mg/kg</w:t>
            </w:r>
          </w:p>
        </w:tc>
        <w:tc>
          <w:tcPr>
            <w:tcW w:w="1595" w:type="dxa"/>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7种物质总和 &lt;10 mg/kg</w:t>
            </w:r>
          </w:p>
        </w:tc>
        <w:tc>
          <w:tcPr>
            <w:tcW w:w="1541" w:type="dxa"/>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7种物质总和 &lt;10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Acenaphthen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Phenanthren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Anthracen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Fluoranthen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Pyren</w:t>
            </w:r>
          </w:p>
        </w:tc>
        <w:tc>
          <w:tcPr>
            <w:tcW w:w="181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201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95" w:type="dxa"/>
            <w:vMerge/>
            <w:tcBorders>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c>
          <w:tcPr>
            <w:tcW w:w="1541" w:type="dxa"/>
            <w:vMerge/>
            <w:tcBorders>
              <w:left w:val="single" w:sz="12" w:space="0" w:color="000000"/>
              <w:bottom w:val="single" w:sz="12" w:space="0" w:color="000000"/>
              <w:right w:val="single" w:sz="12" w:space="0" w:color="000000"/>
            </w:tcBorders>
            <w:shd w:val="clear" w:color="auto" w:fill="auto"/>
            <w:vAlign w:val="center"/>
          </w:tcPr>
          <w:p w:rsidR="004016A6" w:rsidRDefault="004016A6">
            <w:pPr>
              <w:jc w:val="center"/>
              <w:rPr>
                <w:rFonts w:ascii="宋体" w:eastAsia="宋体" w:hAnsi="宋体" w:cs="宋体"/>
                <w:color w:val="000000"/>
                <w:sz w:val="22"/>
                <w:szCs w:val="22"/>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Indeno (1,2,3-cd)pyren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Benzo(ghi)perylen</w:t>
            </w:r>
          </w:p>
        </w:tc>
        <w:tc>
          <w:tcPr>
            <w:tcW w:w="1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&lt;1,0 mg/kg</w:t>
            </w:r>
          </w:p>
        </w:tc>
        <w:tc>
          <w:tcPr>
            <w:tcW w:w="20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&lt;0.5 mg/kg</w:t>
            </w: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&lt;0.5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Anthanthren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val="restart"/>
            <w:tcBorders>
              <w:top w:val="single" w:sz="12" w:space="0" w:color="000000"/>
              <w:left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←来自于</w:t>
            </w:r>
          </w:p>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绿格萝的要求</w:t>
            </w:r>
          </w:p>
        </w:tc>
        <w:tc>
          <w:tcPr>
            <w:tcW w:w="1541" w:type="dxa"/>
            <w:tcBorders>
              <w:top w:val="single" w:sz="12" w:space="0" w:color="000000"/>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FF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Benzo(c)fluoren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465"/>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Benzo(b)naphto(2,1-d)thiopen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Cyclopenta(cd)pyren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Dibenzo(a,e)pyren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Dibenzo(a-h)pyren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Dibenzo(a,i)pyren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1-Methylpyren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5-Methylchrysen</w:t>
            </w:r>
          </w:p>
        </w:tc>
        <w:tc>
          <w:tcPr>
            <w:tcW w:w="382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FF0000"/>
                <w:kern w:val="0"/>
                <w:sz w:val="22"/>
                <w:szCs w:val="22"/>
                <w:lang w:bidi="ar"/>
              </w:rPr>
            </w:pPr>
            <w:r>
              <w:rPr>
                <w:rFonts w:ascii="宋体" w:eastAsia="宋体" w:hAnsi="宋体" w:cs="宋体" w:hint="eastAsia"/>
                <w:color w:val="FF0000"/>
                <w:kern w:val="0"/>
                <w:sz w:val="22"/>
                <w:szCs w:val="22"/>
                <w:lang w:bidi="ar"/>
              </w:rPr>
              <w:t>&lt;1,0 mg/kg</w:t>
            </w:r>
          </w:p>
        </w:tc>
        <w:tc>
          <w:tcPr>
            <w:tcW w:w="1595" w:type="dxa"/>
            <w:vMerge/>
            <w:tcBorders>
              <w:left w:val="single" w:sz="12" w:space="0" w:color="000000"/>
              <w:bottom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left w:val="single" w:sz="12" w:space="0" w:color="000000"/>
              <w:bottom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Calibri" w:eastAsia="宋体" w:hAnsi="Calibri" w:cs="Calibri"/>
                <w:color w:val="000000"/>
                <w:kern w:val="0"/>
                <w:sz w:val="22"/>
                <w:szCs w:val="22"/>
                <w:lang w:bidi="ar"/>
              </w:rPr>
              <w:t xml:space="preserve">Benz[e]acephenanthrylene </w:t>
            </w:r>
          </w:p>
        </w:tc>
        <w:tc>
          <w:tcPr>
            <w:tcW w:w="54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4016A6">
            <w:pPr>
              <w:widowControl/>
              <w:jc w:val="center"/>
              <w:textAlignment w:val="center"/>
              <w:rPr>
                <w:rFonts w:ascii="宋体" w:eastAsia="宋体" w:hAnsi="宋体" w:cs="宋体"/>
                <w:color w:val="000000"/>
                <w:kern w:val="0"/>
                <w:sz w:val="22"/>
                <w:szCs w:val="22"/>
                <w:lang w:bidi="ar"/>
              </w:rPr>
            </w:pPr>
          </w:p>
        </w:tc>
        <w:tc>
          <w:tcPr>
            <w:tcW w:w="154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FF0000"/>
                <w:kern w:val="0"/>
                <w:sz w:val="22"/>
                <w:szCs w:val="22"/>
                <w:lang w:bidi="ar"/>
              </w:rPr>
              <w:t>&lt;2.0</w:t>
            </w:r>
            <w:r>
              <w:rPr>
                <w:rFonts w:ascii="宋体" w:eastAsia="宋体" w:hAnsi="宋体" w:cs="宋体" w:hint="eastAsia"/>
                <w:color w:val="000000"/>
                <w:kern w:val="0"/>
                <w:sz w:val="22"/>
                <w:szCs w:val="22"/>
                <w:lang w:bidi="ar"/>
              </w:rPr>
              <w:t xml:space="preserve"> mg/kg</w:t>
            </w:r>
          </w:p>
        </w:tc>
      </w:tr>
      <w:tr w:rsidR="004016A6">
        <w:trPr>
          <w:trHeight w:val="301"/>
        </w:trPr>
        <w:tc>
          <w:tcPr>
            <w:tcW w:w="268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以上</w:t>
            </w:r>
            <w:r>
              <w:rPr>
                <w:rFonts w:ascii="宋体" w:eastAsia="宋体" w:hAnsi="宋体" w:cs="宋体" w:hint="eastAsia"/>
                <w:color w:val="000000"/>
                <w:kern w:val="0"/>
                <w:sz w:val="22"/>
                <w:szCs w:val="22"/>
                <w:highlight w:val="yellow"/>
                <w:lang w:bidi="ar"/>
              </w:rPr>
              <w:t>PA</w:t>
            </w:r>
            <w:r>
              <w:rPr>
                <w:rFonts w:ascii="宋体" w:eastAsia="宋体" w:hAnsi="宋体" w:cs="宋体"/>
                <w:color w:val="000000"/>
                <w:kern w:val="0"/>
                <w:sz w:val="22"/>
                <w:szCs w:val="22"/>
                <w:highlight w:val="yellow"/>
                <w:lang w:bidi="ar"/>
              </w:rPr>
              <w:t>Hs</w:t>
            </w:r>
            <w:r>
              <w:rPr>
                <w:rFonts w:ascii="宋体" w:eastAsia="宋体" w:hAnsi="宋体" w:cs="宋体" w:hint="eastAsia"/>
                <w:color w:val="000000"/>
                <w:kern w:val="0"/>
                <w:sz w:val="22"/>
                <w:szCs w:val="22"/>
                <w:lang w:bidi="ar"/>
              </w:rPr>
              <w:t>物质总和</w:t>
            </w:r>
          </w:p>
        </w:tc>
        <w:tc>
          <w:tcPr>
            <w:tcW w:w="6965"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4016A6" w:rsidRDefault="00AE473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&lt;10 mg/kg</w:t>
            </w:r>
          </w:p>
        </w:tc>
      </w:tr>
    </w:tbl>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4016A6">
      <w:pPr>
        <w:pStyle w:val="a4"/>
        <w:spacing w:before="15" w:line="196" w:lineRule="auto"/>
        <w:ind w:left="107" w:right="333"/>
        <w:rPr>
          <w:rFonts w:ascii="宋体" w:eastAsia="宋体" w:hAnsi="宋体" w:cs="宋体"/>
          <w:lang w:eastAsia="en-US"/>
        </w:rPr>
      </w:pPr>
    </w:p>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版本历史</w:t>
      </w:r>
    </w:p>
    <w:tbl>
      <w:tblPr>
        <w:tblW w:w="9338" w:type="dxa"/>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80"/>
        <w:gridCol w:w="4454"/>
        <w:gridCol w:w="3104"/>
      </w:tblGrid>
      <w:tr w:rsidR="004016A6">
        <w:trPr>
          <w:trHeight w:val="334"/>
        </w:trPr>
        <w:tc>
          <w:tcPr>
            <w:tcW w:w="1780"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版本号</w:t>
            </w:r>
          </w:p>
        </w:tc>
        <w:tc>
          <w:tcPr>
            <w:tcW w:w="4454"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文件变更简短说明</w:t>
            </w:r>
          </w:p>
        </w:tc>
        <w:tc>
          <w:tcPr>
            <w:tcW w:w="3104"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日期</w:t>
            </w:r>
          </w:p>
        </w:tc>
      </w:tr>
      <w:tr w:rsidR="004016A6">
        <w:trPr>
          <w:trHeight w:val="332"/>
        </w:trPr>
        <w:tc>
          <w:tcPr>
            <w:tcW w:w="1780" w:type="dxa"/>
          </w:tcPr>
          <w:p w:rsidR="004016A6" w:rsidRDefault="00AE4732">
            <w:pPr>
              <w:pStyle w:val="a4"/>
              <w:spacing w:before="15" w:line="196" w:lineRule="auto"/>
              <w:ind w:left="107" w:right="333"/>
              <w:rPr>
                <w:rFonts w:ascii="宋体" w:eastAsia="宋体" w:hAnsi="宋体" w:cs="宋体"/>
                <w:lang w:eastAsia="en-US"/>
              </w:rPr>
            </w:pPr>
            <w:r>
              <w:rPr>
                <w:rFonts w:ascii="宋体" w:eastAsia="宋体" w:hAnsi="宋体" w:cs="宋体" w:hint="eastAsia"/>
                <w:lang w:eastAsia="en-US"/>
              </w:rPr>
              <w:t>1</w:t>
            </w:r>
          </w:p>
        </w:tc>
        <w:tc>
          <w:tcPr>
            <w:tcW w:w="4454" w:type="dxa"/>
          </w:tcPr>
          <w:p w:rsidR="004016A6" w:rsidRDefault="004016A6">
            <w:pPr>
              <w:pStyle w:val="a4"/>
              <w:spacing w:before="15" w:line="196" w:lineRule="auto"/>
              <w:ind w:left="107" w:right="333"/>
              <w:rPr>
                <w:rFonts w:ascii="宋体" w:eastAsia="宋体" w:hAnsi="宋体" w:cs="宋体"/>
                <w:lang w:eastAsia="en-US"/>
              </w:rPr>
            </w:pPr>
          </w:p>
        </w:tc>
        <w:tc>
          <w:tcPr>
            <w:tcW w:w="3104" w:type="dxa"/>
          </w:tcPr>
          <w:p w:rsidR="004016A6" w:rsidRDefault="004016A6">
            <w:pPr>
              <w:pStyle w:val="a4"/>
              <w:spacing w:before="15" w:line="196" w:lineRule="auto"/>
              <w:ind w:left="107" w:right="333"/>
              <w:rPr>
                <w:rFonts w:ascii="宋体" w:eastAsia="宋体" w:hAnsi="宋体" w:cs="宋体"/>
                <w:lang w:eastAsia="en-US"/>
              </w:rPr>
            </w:pPr>
          </w:p>
        </w:tc>
      </w:tr>
      <w:tr w:rsidR="004016A6">
        <w:trPr>
          <w:trHeight w:val="332"/>
        </w:trPr>
        <w:tc>
          <w:tcPr>
            <w:tcW w:w="1780" w:type="dxa"/>
          </w:tcPr>
          <w:p w:rsidR="004016A6" w:rsidRDefault="004016A6">
            <w:pPr>
              <w:pStyle w:val="a4"/>
              <w:spacing w:before="15" w:line="196" w:lineRule="auto"/>
              <w:ind w:left="107" w:right="333"/>
              <w:rPr>
                <w:rFonts w:ascii="宋体" w:eastAsia="宋体" w:hAnsi="宋体" w:cs="宋体"/>
                <w:lang w:eastAsia="en-US"/>
              </w:rPr>
            </w:pPr>
          </w:p>
        </w:tc>
        <w:tc>
          <w:tcPr>
            <w:tcW w:w="4454" w:type="dxa"/>
          </w:tcPr>
          <w:p w:rsidR="004016A6" w:rsidRDefault="004016A6">
            <w:pPr>
              <w:pStyle w:val="a4"/>
              <w:spacing w:before="15" w:line="196" w:lineRule="auto"/>
              <w:ind w:left="107" w:right="333"/>
              <w:rPr>
                <w:rFonts w:ascii="宋体" w:eastAsia="宋体" w:hAnsi="宋体" w:cs="宋体"/>
                <w:lang w:eastAsia="en-US"/>
              </w:rPr>
            </w:pPr>
          </w:p>
        </w:tc>
        <w:tc>
          <w:tcPr>
            <w:tcW w:w="3104" w:type="dxa"/>
          </w:tcPr>
          <w:p w:rsidR="004016A6" w:rsidRDefault="004016A6">
            <w:pPr>
              <w:pStyle w:val="a4"/>
              <w:spacing w:before="15" w:line="196" w:lineRule="auto"/>
              <w:ind w:left="107" w:right="333"/>
              <w:rPr>
                <w:rFonts w:ascii="宋体" w:eastAsia="宋体" w:hAnsi="宋体" w:cs="宋体"/>
                <w:lang w:eastAsia="en-US"/>
              </w:rPr>
            </w:pPr>
          </w:p>
        </w:tc>
      </w:tr>
      <w:tr w:rsidR="004016A6">
        <w:trPr>
          <w:trHeight w:val="332"/>
        </w:trPr>
        <w:tc>
          <w:tcPr>
            <w:tcW w:w="1780" w:type="dxa"/>
          </w:tcPr>
          <w:p w:rsidR="004016A6" w:rsidRDefault="004016A6">
            <w:pPr>
              <w:pStyle w:val="a4"/>
              <w:spacing w:before="15" w:line="196" w:lineRule="auto"/>
              <w:ind w:left="107" w:right="333"/>
              <w:rPr>
                <w:rFonts w:ascii="宋体" w:eastAsia="宋体" w:hAnsi="宋体" w:cs="宋体"/>
                <w:lang w:eastAsia="en-US"/>
              </w:rPr>
            </w:pPr>
          </w:p>
        </w:tc>
        <w:tc>
          <w:tcPr>
            <w:tcW w:w="4454" w:type="dxa"/>
          </w:tcPr>
          <w:p w:rsidR="004016A6" w:rsidRDefault="004016A6">
            <w:pPr>
              <w:pStyle w:val="a4"/>
              <w:spacing w:before="15" w:line="196" w:lineRule="auto"/>
              <w:ind w:left="107" w:right="333"/>
              <w:rPr>
                <w:rFonts w:ascii="宋体" w:eastAsia="宋体" w:hAnsi="宋体" w:cs="宋体"/>
                <w:lang w:eastAsia="en-US"/>
              </w:rPr>
            </w:pPr>
          </w:p>
        </w:tc>
        <w:tc>
          <w:tcPr>
            <w:tcW w:w="3104" w:type="dxa"/>
          </w:tcPr>
          <w:p w:rsidR="004016A6" w:rsidRDefault="004016A6">
            <w:pPr>
              <w:pStyle w:val="a4"/>
              <w:spacing w:before="15" w:line="196" w:lineRule="auto"/>
              <w:ind w:left="107" w:right="333"/>
              <w:rPr>
                <w:rFonts w:ascii="宋体" w:eastAsia="宋体" w:hAnsi="宋体" w:cs="宋体"/>
                <w:lang w:eastAsia="en-US"/>
              </w:rPr>
            </w:pPr>
          </w:p>
        </w:tc>
      </w:tr>
    </w:tbl>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Default="004016A6">
      <w:pPr>
        <w:pStyle w:val="a4"/>
        <w:spacing w:before="6"/>
        <w:rPr>
          <w:rFonts w:ascii="Arial"/>
          <w:sz w:val="15"/>
        </w:rPr>
      </w:pPr>
    </w:p>
    <w:p w:rsidR="004016A6" w:rsidRPr="00E34BCB" w:rsidRDefault="004016A6" w:rsidP="00E34BCB">
      <w:pPr>
        <w:pStyle w:val="a4"/>
        <w:spacing w:before="15" w:line="196" w:lineRule="auto"/>
        <w:ind w:right="333"/>
        <w:rPr>
          <w:rFonts w:ascii="宋体" w:eastAsiaTheme="minorEastAsia" w:hAnsi="宋体" w:cs="宋体"/>
          <w:lang w:eastAsia="en-US"/>
        </w:rPr>
        <w:sectPr w:rsidR="004016A6" w:rsidRPr="00E34BCB">
          <w:pgSz w:w="11910" w:h="16840"/>
          <w:pgMar w:top="1240" w:right="1100" w:bottom="1020" w:left="1340" w:header="360" w:footer="919" w:gutter="0"/>
          <w:cols w:space="720"/>
        </w:sectPr>
      </w:pPr>
    </w:p>
    <w:p w:rsidR="004016A6" w:rsidRDefault="004016A6" w:rsidP="006504FB"/>
    <w:sectPr w:rsidR="00401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C8" w:rsidRDefault="00CD1BC8">
      <w:r>
        <w:separator/>
      </w:r>
    </w:p>
  </w:endnote>
  <w:endnote w:type="continuationSeparator" w:id="0">
    <w:p w:rsidR="00CD1BC8" w:rsidRDefault="00CD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roid Sans Fallback">
    <w:altName w:val="Segoe Print"/>
    <w:charset w:val="00"/>
    <w:family w:val="swiss"/>
    <w:pitch w:val="default"/>
  </w:font>
  <w:font w:name="Noto Sans CJK JP Regular">
    <w:altName w:val="Segoe Print"/>
    <w:charset w:val="00"/>
    <w:family w:val="swiss"/>
    <w:pitch w:val="default"/>
  </w:font>
  <w:font w:name="TimesNewRomanPSMT">
    <w:altName w:val="宋体"/>
    <w:panose1 w:val="00000000000000000000"/>
    <w:charset w:val="86"/>
    <w:family w:val="auto"/>
    <w:notTrueType/>
    <w:pitch w:val="default"/>
    <w:sig w:usb0="00000001" w:usb1="080E0000" w:usb2="00000010" w:usb3="00000000" w:csb0="00040000" w:csb1="00000000"/>
  </w:font>
  <w:font w:name="ArialMT">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86" w:rsidRDefault="00BB0A86">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6441440</wp:posOffset>
              </wp:positionH>
              <wp:positionV relativeFrom="page">
                <wp:posOffset>10180320</wp:posOffset>
              </wp:positionV>
              <wp:extent cx="135890" cy="196215"/>
              <wp:effectExtent l="0" t="0" r="0" b="0"/>
              <wp:wrapNone/>
              <wp:docPr id="6" name="文本框 4"/>
              <wp:cNvGraphicFramePr/>
              <a:graphic xmlns:a="http://schemas.openxmlformats.org/drawingml/2006/main">
                <a:graphicData uri="http://schemas.microsoft.com/office/word/2010/wordprocessingShape">
                  <wps:wsp>
                    <wps:cNvSpPr txBox="1"/>
                    <wps:spPr>
                      <a:xfrm>
                        <a:off x="0" y="0"/>
                        <a:ext cx="135890" cy="196215"/>
                      </a:xfrm>
                      <a:prstGeom prst="rect">
                        <a:avLst/>
                      </a:prstGeom>
                      <a:noFill/>
                      <a:ln w="9525">
                        <a:noFill/>
                      </a:ln>
                    </wps:spPr>
                    <wps:txbx>
                      <w:txbxContent>
                        <w:p w:rsidR="00BB0A86" w:rsidRDefault="00BB0A86">
                          <w:pPr>
                            <w:spacing w:before="12"/>
                            <w:ind w:left="40"/>
                            <w:jc w:val="left"/>
                            <w:rPr>
                              <w:rFonts w:ascii="Arial"/>
                              <w:sz w:val="24"/>
                            </w:rPr>
                          </w:pPr>
                          <w:r>
                            <w:fldChar w:fldCharType="begin"/>
                          </w:r>
                          <w:r>
                            <w:rPr>
                              <w:rFonts w:ascii="Arial"/>
                              <w:sz w:val="24"/>
                            </w:rPr>
                            <w:instrText xml:space="preserve"> PAGE </w:instrText>
                          </w:r>
                          <w:r>
                            <w:fldChar w:fldCharType="separate"/>
                          </w:r>
                          <w:r w:rsidR="001C68F1">
                            <w:rPr>
                              <w:rFonts w:ascii="Arial"/>
                              <w:noProof/>
                              <w:sz w:val="24"/>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507.2pt;margin-top:801.6pt;width:10.7pt;height:15.4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" filled="f" stroked="f">
              <v:textbox inset="0,0,0,0">
                <w:txbxContent>
                  <w:p w:rsidR="00BB0A86" w:rsidRDefault="00BB0A86">
                    <w:pPr>
                      <w:spacing w:before="12"/>
                      <w:ind w:left="40"/>
                      <w:jc w:val="left"/>
                      <w:rPr>
                        <w:rFonts w:ascii="Arial"/>
                        <w:sz w:val="24"/>
                      </w:rPr>
                    </w:pPr>
                    <w:r>
                      <w:fldChar w:fldCharType="begin"/>
                    </w:r>
                    <w:r>
                      <w:rPr>
                        <w:rFonts w:ascii="Arial"/>
                        <w:sz w:val="24"/>
                      </w:rPr>
                      <w:instrText xml:space="preserve"> PAGE </w:instrText>
                    </w:r>
                    <w:r>
                      <w:fldChar w:fldCharType="separate"/>
                    </w:r>
                    <w:r w:rsidR="001C68F1">
                      <w:rPr>
                        <w:rFonts w:ascii="Arial"/>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C8" w:rsidRDefault="00CD1BC8">
      <w:r>
        <w:separator/>
      </w:r>
    </w:p>
  </w:footnote>
  <w:footnote w:type="continuationSeparator" w:id="0">
    <w:p w:rsidR="00CD1BC8" w:rsidRDefault="00CD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86" w:rsidRDefault="00BB0A86">
    <w:pPr>
      <w:pStyle w:val="a4"/>
      <w:spacing w:line="14" w:lineRule="auto"/>
      <w:rPr>
        <w:sz w:val="20"/>
      </w:rPr>
    </w:pPr>
    <w:r>
      <w:rPr>
        <w:rFonts w:eastAsia="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2ECE"/>
    <w:multiLevelType w:val="multilevel"/>
    <w:tmpl w:val="03D62ECE"/>
    <w:lvl w:ilvl="0">
      <w:numFmt w:val="bullet"/>
      <w:lvlText w:val="•"/>
      <w:lvlJc w:val="left"/>
      <w:pPr>
        <w:ind w:left="114" w:hanging="125"/>
      </w:pPr>
      <w:rPr>
        <w:rFonts w:ascii="Arial" w:eastAsia="Arial" w:hAnsi="Arial" w:cs="Arial" w:hint="default"/>
        <w:w w:val="100"/>
        <w:sz w:val="20"/>
        <w:szCs w:val="20"/>
      </w:rPr>
    </w:lvl>
    <w:lvl w:ilvl="1">
      <w:numFmt w:val="bullet"/>
      <w:lvlText w:val="•"/>
      <w:lvlJc w:val="left"/>
      <w:pPr>
        <w:ind w:left="1124" w:hanging="125"/>
      </w:pPr>
      <w:rPr>
        <w:rFonts w:hint="default"/>
      </w:rPr>
    </w:lvl>
    <w:lvl w:ilvl="2">
      <w:numFmt w:val="bullet"/>
      <w:lvlText w:val="•"/>
      <w:lvlJc w:val="left"/>
      <w:pPr>
        <w:ind w:left="2128" w:hanging="125"/>
      </w:pPr>
      <w:rPr>
        <w:rFonts w:hint="default"/>
      </w:rPr>
    </w:lvl>
    <w:lvl w:ilvl="3">
      <w:numFmt w:val="bullet"/>
      <w:lvlText w:val="•"/>
      <w:lvlJc w:val="left"/>
      <w:pPr>
        <w:ind w:left="3133" w:hanging="125"/>
      </w:pPr>
      <w:rPr>
        <w:rFonts w:hint="default"/>
      </w:rPr>
    </w:lvl>
    <w:lvl w:ilvl="4">
      <w:numFmt w:val="bullet"/>
      <w:lvlText w:val="•"/>
      <w:lvlJc w:val="left"/>
      <w:pPr>
        <w:ind w:left="4137" w:hanging="125"/>
      </w:pPr>
      <w:rPr>
        <w:rFonts w:hint="default"/>
      </w:rPr>
    </w:lvl>
    <w:lvl w:ilvl="5">
      <w:numFmt w:val="bullet"/>
      <w:lvlText w:val="•"/>
      <w:lvlJc w:val="left"/>
      <w:pPr>
        <w:ind w:left="5142" w:hanging="125"/>
      </w:pPr>
      <w:rPr>
        <w:rFonts w:hint="default"/>
      </w:rPr>
    </w:lvl>
    <w:lvl w:ilvl="6">
      <w:numFmt w:val="bullet"/>
      <w:lvlText w:val="•"/>
      <w:lvlJc w:val="left"/>
      <w:pPr>
        <w:ind w:left="6146" w:hanging="125"/>
      </w:pPr>
      <w:rPr>
        <w:rFonts w:hint="default"/>
      </w:rPr>
    </w:lvl>
    <w:lvl w:ilvl="7">
      <w:numFmt w:val="bullet"/>
      <w:lvlText w:val="•"/>
      <w:lvlJc w:val="left"/>
      <w:pPr>
        <w:ind w:left="7151" w:hanging="125"/>
      </w:pPr>
      <w:rPr>
        <w:rFonts w:hint="default"/>
      </w:rPr>
    </w:lvl>
    <w:lvl w:ilvl="8">
      <w:numFmt w:val="bullet"/>
      <w:lvlText w:val="•"/>
      <w:lvlJc w:val="left"/>
      <w:pPr>
        <w:ind w:left="8155" w:hanging="1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E455EB"/>
    <w:rsid w:val="0010163E"/>
    <w:rsid w:val="001C016D"/>
    <w:rsid w:val="001C68F1"/>
    <w:rsid w:val="002455CE"/>
    <w:rsid w:val="002A19FC"/>
    <w:rsid w:val="002E58E6"/>
    <w:rsid w:val="004016A6"/>
    <w:rsid w:val="00403552"/>
    <w:rsid w:val="004119FE"/>
    <w:rsid w:val="006504FB"/>
    <w:rsid w:val="007007D7"/>
    <w:rsid w:val="007F6E73"/>
    <w:rsid w:val="00874588"/>
    <w:rsid w:val="009C6C44"/>
    <w:rsid w:val="00AE4732"/>
    <w:rsid w:val="00BB0A86"/>
    <w:rsid w:val="00CD1BC8"/>
    <w:rsid w:val="00D25869"/>
    <w:rsid w:val="00E34BCB"/>
    <w:rsid w:val="00EF6F6E"/>
    <w:rsid w:val="00F25646"/>
    <w:rsid w:val="013B7E16"/>
    <w:rsid w:val="04DD249D"/>
    <w:rsid w:val="05981E07"/>
    <w:rsid w:val="06FA2B18"/>
    <w:rsid w:val="0764460D"/>
    <w:rsid w:val="0B950884"/>
    <w:rsid w:val="0C9C0407"/>
    <w:rsid w:val="0DE455EB"/>
    <w:rsid w:val="0FCD2B1C"/>
    <w:rsid w:val="11FD3E1B"/>
    <w:rsid w:val="13EE787A"/>
    <w:rsid w:val="171C1BBF"/>
    <w:rsid w:val="17DB291E"/>
    <w:rsid w:val="18105009"/>
    <w:rsid w:val="1B496EBC"/>
    <w:rsid w:val="1B6B4550"/>
    <w:rsid w:val="1B937DB0"/>
    <w:rsid w:val="1C565233"/>
    <w:rsid w:val="1D16434C"/>
    <w:rsid w:val="251E77CB"/>
    <w:rsid w:val="2AD05450"/>
    <w:rsid w:val="2CE54078"/>
    <w:rsid w:val="2CF0135F"/>
    <w:rsid w:val="2D612425"/>
    <w:rsid w:val="2DBB4F96"/>
    <w:rsid w:val="2E66418A"/>
    <w:rsid w:val="35AC57BD"/>
    <w:rsid w:val="3AA45345"/>
    <w:rsid w:val="3B9D7991"/>
    <w:rsid w:val="3C157A24"/>
    <w:rsid w:val="3CDE0193"/>
    <w:rsid w:val="41826E0D"/>
    <w:rsid w:val="421018A6"/>
    <w:rsid w:val="4224512F"/>
    <w:rsid w:val="42C647AB"/>
    <w:rsid w:val="451805B2"/>
    <w:rsid w:val="45EF467E"/>
    <w:rsid w:val="4ABD503A"/>
    <w:rsid w:val="508F27F0"/>
    <w:rsid w:val="510C627F"/>
    <w:rsid w:val="51EA36B0"/>
    <w:rsid w:val="53E12564"/>
    <w:rsid w:val="544A02D2"/>
    <w:rsid w:val="561E2FE9"/>
    <w:rsid w:val="5A897AC5"/>
    <w:rsid w:val="5B872A60"/>
    <w:rsid w:val="5D083A40"/>
    <w:rsid w:val="5F160BB9"/>
    <w:rsid w:val="63B114F2"/>
    <w:rsid w:val="64695C66"/>
    <w:rsid w:val="664555A9"/>
    <w:rsid w:val="680C0434"/>
    <w:rsid w:val="69A27EDC"/>
    <w:rsid w:val="6A7739D3"/>
    <w:rsid w:val="70337539"/>
    <w:rsid w:val="71021CDB"/>
    <w:rsid w:val="72F57E2A"/>
    <w:rsid w:val="73C0437D"/>
    <w:rsid w:val="73DD0C76"/>
    <w:rsid w:val="767B5189"/>
    <w:rsid w:val="77880D70"/>
    <w:rsid w:val="77D958F7"/>
    <w:rsid w:val="7B4606A7"/>
    <w:rsid w:val="7D1D4360"/>
    <w:rsid w:val="7D2521FC"/>
    <w:rsid w:val="7D587FF4"/>
    <w:rsid w:val="7E5B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ABBDFA-0F8F-458E-8981-38E1D4A3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107"/>
      <w:outlineLvl w:val="0"/>
    </w:pPr>
    <w:rPr>
      <w:rFonts w:ascii="Droid Sans Fallback" w:eastAsia="Droid Sans Fallback" w:hAnsi="Droid Sans Fallback" w:cs="Droid Sans Fallback"/>
      <w:sz w:val="23"/>
      <w:szCs w:val="23"/>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Noto Sans CJK JP Regular" w:eastAsia="Noto Sans CJK JP Regular" w:hAnsi="Noto Sans CJK JP Regular" w:cs="Noto Sans CJK JP Regular"/>
      <w:sz w:val="22"/>
      <w:szCs w:val="22"/>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paragraph" w:customStyle="1" w:styleId="TableParagraph">
    <w:name w:val="Table Paragraph"/>
    <w:basedOn w:val="a"/>
    <w:uiPriority w:val="1"/>
    <w:qFormat/>
    <w:pPr>
      <w:ind w:left="107"/>
    </w:pPr>
    <w:rPr>
      <w:rFonts w:ascii="Droid Sans Fallback" w:eastAsia="Droid Sans Fallback" w:hAnsi="Droid Sans Fallback" w:cs="Droid Sans Fallback"/>
    </w:rPr>
  </w:style>
  <w:style w:type="paragraph" w:styleId="aa">
    <w:name w:val="List Paragraph"/>
    <w:basedOn w:val="a"/>
    <w:uiPriority w:val="1"/>
    <w:qFormat/>
    <w:pPr>
      <w:ind w:left="114"/>
    </w:pPr>
    <w:rPr>
      <w:rFonts w:ascii="Noto Sans CJK JP Regular" w:eastAsia="Noto Sans CJK JP Regular" w:hAnsi="Noto Sans CJK JP Regular" w:cs="Noto Sans CJK JP Regular"/>
    </w:rPr>
  </w:style>
  <w:style w:type="character" w:customStyle="1" w:styleId="fontstyle01">
    <w:name w:val="fontstyle01"/>
    <w:basedOn w:val="a0"/>
    <w:qFormat/>
    <w:rPr>
      <w:rFonts w:ascii="TimesNewRomanPSMT" w:eastAsia="TimesNewRomanPSMT" w:hAnsi="TimesNewRomanPSMT" w:cs="TimesNewRomanPSMT"/>
      <w:color w:val="000000"/>
      <w:sz w:val="20"/>
      <w:szCs w:val="20"/>
    </w:rPr>
  </w:style>
  <w:style w:type="character" w:customStyle="1" w:styleId="fontstyle21">
    <w:name w:val="fontstyle21"/>
    <w:basedOn w:val="a0"/>
    <w:qFormat/>
    <w:rPr>
      <w:rFonts w:ascii="宋体" w:eastAsia="宋体" w:hAnsi="宋体" w:cs="宋体"/>
      <w:color w:val="000000"/>
      <w:sz w:val="20"/>
      <w:szCs w:val="20"/>
    </w:rPr>
  </w:style>
  <w:style w:type="character" w:customStyle="1" w:styleId="fontstyle31">
    <w:name w:val="fontstyle31"/>
    <w:basedOn w:val="a0"/>
    <w:qFormat/>
    <w:rPr>
      <w:rFonts w:ascii="ArialMT" w:eastAsia="ArialMT" w:hAnsi="ArialMT" w:cs="ArialMT"/>
      <w:color w:val="000000"/>
      <w:sz w:val="20"/>
      <w:szCs w:val="20"/>
    </w:rPr>
  </w:style>
  <w:style w:type="paragraph" w:styleId="ab">
    <w:name w:val="header"/>
    <w:basedOn w:val="a"/>
    <w:link w:val="Char"/>
    <w:rsid w:val="0070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7007D7"/>
    <w:rPr>
      <w:rFonts w:asciiTheme="minorHAnsi" w:eastAsiaTheme="minorEastAsia" w:hAnsiTheme="minorHAnsi" w:cstheme="minorBidi"/>
      <w:kern w:val="2"/>
      <w:sz w:val="18"/>
      <w:szCs w:val="18"/>
    </w:rPr>
  </w:style>
  <w:style w:type="paragraph" w:styleId="ac">
    <w:name w:val="footer"/>
    <w:basedOn w:val="a"/>
    <w:link w:val="Char0"/>
    <w:rsid w:val="007007D7"/>
    <w:pPr>
      <w:tabs>
        <w:tab w:val="center" w:pos="4153"/>
        <w:tab w:val="right" w:pos="8306"/>
      </w:tabs>
      <w:snapToGrid w:val="0"/>
      <w:jc w:val="left"/>
    </w:pPr>
    <w:rPr>
      <w:sz w:val="18"/>
      <w:szCs w:val="18"/>
    </w:rPr>
  </w:style>
  <w:style w:type="character" w:customStyle="1" w:styleId="Char0">
    <w:name w:val="页脚 Char"/>
    <w:basedOn w:val="a0"/>
    <w:link w:val="ac"/>
    <w:rsid w:val="007007D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977">
      <w:bodyDiv w:val="1"/>
      <w:marLeft w:val="0"/>
      <w:marRight w:val="0"/>
      <w:marTop w:val="0"/>
      <w:marBottom w:val="0"/>
      <w:divBdr>
        <w:top w:val="none" w:sz="0" w:space="0" w:color="auto"/>
        <w:left w:val="none" w:sz="0" w:space="0" w:color="auto"/>
        <w:bottom w:val="none" w:sz="0" w:space="0" w:color="auto"/>
        <w:right w:val="none" w:sz="0" w:space="0" w:color="auto"/>
      </w:divBdr>
    </w:div>
    <w:div w:id="454715974">
      <w:bodyDiv w:val="1"/>
      <w:marLeft w:val="0"/>
      <w:marRight w:val="0"/>
      <w:marTop w:val="0"/>
      <w:marBottom w:val="0"/>
      <w:divBdr>
        <w:top w:val="none" w:sz="0" w:space="0" w:color="auto"/>
        <w:left w:val="none" w:sz="0" w:space="0" w:color="auto"/>
        <w:bottom w:val="none" w:sz="0" w:space="0" w:color="auto"/>
        <w:right w:val="none" w:sz="0" w:space="0" w:color="auto"/>
      </w:divBdr>
    </w:div>
    <w:div w:id="849952174">
      <w:bodyDiv w:val="1"/>
      <w:marLeft w:val="0"/>
      <w:marRight w:val="0"/>
      <w:marTop w:val="0"/>
      <w:marBottom w:val="0"/>
      <w:divBdr>
        <w:top w:val="none" w:sz="0" w:space="0" w:color="auto"/>
        <w:left w:val="none" w:sz="0" w:space="0" w:color="auto"/>
        <w:bottom w:val="none" w:sz="0" w:space="0" w:color="auto"/>
        <w:right w:val="none" w:sz="0" w:space="0" w:color="auto"/>
      </w:divBdr>
    </w:div>
    <w:div w:id="1033267396">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84058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baike.baidu.com/item/%E8%81%9A%E7%A0%9C" TargetMode="External"/><Relationship Id="rId26" Type="http://schemas.openxmlformats.org/officeDocument/2006/relationships/hyperlink" Target="https://baike.so.com/doc/5947856-6160795.html" TargetMode="External"/><Relationship Id="rId3" Type="http://schemas.openxmlformats.org/officeDocument/2006/relationships/styles" Target="styles.xml"/><Relationship Id="rId21" Type="http://schemas.openxmlformats.org/officeDocument/2006/relationships/hyperlink" Target="https://baike.baidu.com/item/%E6%8A%97%E6%B0%A7%E5%89%82" TargetMode="External"/><Relationship Id="rId34" Type="http://schemas.openxmlformats.org/officeDocument/2006/relationships/hyperlink" Target="http://unfccc.int/kyoto_protocol/items/2830.ph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aike.baidu.com/item/%E7%8E%AF%E6%B0%A7%E6%A0%91%E8%84%82" TargetMode="External"/><Relationship Id="rId25" Type="http://schemas.openxmlformats.org/officeDocument/2006/relationships/hyperlink" Target="http://www.so.com/link?m=apHLP5mPqQC5xCEsrw90ARUIhDMwoPuTC8AtPsa3GekHkHiBhzYTFAjv+RnoR9Fep1aSXYbDSqYU+vuLsz523bST1Qp0PGqfCR1XcF80BMiYEpPOJnMIrutGg+1lKpnm8JZL4E6AkE0K0oPGjjC4WiiLv0r3tDW/wvWFTfbjqd/xIn1MEIhnhdpPp56yBbQiad4Fff7ZcITzV6U5kH0d++zzlhJ7MYXUqYaUNOBllkBo=" TargetMode="External"/><Relationship Id="rId33" Type="http://schemas.openxmlformats.org/officeDocument/2006/relationships/hyperlink" Target="http://www.ozone.unep.org/en/treaties-and-decisions/montreal-protocol-substances-deplete-ozone-layer" TargetMode="External"/><Relationship Id="rId2" Type="http://schemas.openxmlformats.org/officeDocument/2006/relationships/numbering" Target="numbering.xml"/><Relationship Id="rId16" Type="http://schemas.openxmlformats.org/officeDocument/2006/relationships/hyperlink" Target="https://baike.baidu.com/item/%E8%81%9A%E7%A2%B3%E9%85%B8%E9%85%AF" TargetMode="External"/><Relationship Id="rId20" Type="http://schemas.openxmlformats.org/officeDocument/2006/relationships/hyperlink" Target="https://baike.baidu.com/item/%E9%98%BB%E7%87%83%E5%89%82" TargetMode="External"/><Relationship Id="rId29" Type="http://schemas.openxmlformats.org/officeDocument/2006/relationships/hyperlink" Target="http://www.echa.europa.eu/candidate-list-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oxue.baike.so.com/query/view?type=phrase&amp;title=%E9%98%88%E5%80%BC" TargetMode="External"/><Relationship Id="rId24" Type="http://schemas.openxmlformats.org/officeDocument/2006/relationships/hyperlink" Target="https://www.chemicalbook.com/ProductChemicalPropertiesCB8854526.htm" TargetMode="External"/><Relationship Id="rId32" Type="http://schemas.openxmlformats.org/officeDocument/2006/relationships/hyperlink" Target="http://chm.pops.int/defaul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ha.europa.eu/candidate-list-table" TargetMode="External"/><Relationship Id="rId23" Type="http://schemas.openxmlformats.org/officeDocument/2006/relationships/hyperlink" Target="https://baike.baidu.com/item/%E5%86%9C%E8%8D%AF" TargetMode="External"/><Relationship Id="rId28" Type="http://schemas.openxmlformats.org/officeDocument/2006/relationships/hyperlink" Target="http://echa.europa.eu/reach_en.asp"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baidu.com/item/%E5%A2%9E%E5%A1%91%E5%89%82" TargetMode="External"/><Relationship Id="rId31" Type="http://schemas.openxmlformats.org/officeDocument/2006/relationships/hyperlink" Target="http://www.unece.org/env/lrtap/pops_h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ha.europa.eu/candidate-list-table" TargetMode="External"/><Relationship Id="rId22" Type="http://schemas.openxmlformats.org/officeDocument/2006/relationships/hyperlink" Target="https://baike.baidu.com/item/%E7%83%AD%E7%A8%B3%E5%AE%9A%E5%89%82" TargetMode="External"/><Relationship Id="rId27" Type="http://schemas.openxmlformats.org/officeDocument/2006/relationships/hyperlink" Target="https://www.baidu.com/link?url=bM_0wPuSS6Ti8yopTeol4cfyU_lgD_2LanVb28dCp0kT5u4q3GYWW0WpVImOUcD5cidrFvqBfD5EZ2xGHnagdScmM1OP8bCqeuTe7ZzrJhM1vv6g7u1s4YjEmKoCueJ4CAYefZOL6ieWHsDn1lRmB_&amp;wd=&amp;eqid=a4a95c1400016158000000045c74fb94" TargetMode="External"/><Relationship Id="rId30" Type="http://schemas.openxmlformats.org/officeDocument/2006/relationships/hyperlink" Target="http://www.echa.europa.eu/candidate-list-table" TargetMode="External"/><Relationship Id="rId35" Type="http://schemas.openxmlformats.org/officeDocument/2006/relationships/hyperlink" Target="http://eur-lex.europa.eu/homepag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3631</Words>
  <Characters>20697</Characters>
  <Application>Microsoft Office Word</Application>
  <DocSecurity>0</DocSecurity>
  <Lines>172</Lines>
  <Paragraphs>48</Paragraphs>
  <ScaleCrop>false</ScaleCrop>
  <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落日农民</dc:creator>
  <cp:lastModifiedBy>win10</cp:lastModifiedBy>
  <cp:revision>3</cp:revision>
  <dcterms:created xsi:type="dcterms:W3CDTF">2022-10-19T00:44:00Z</dcterms:created>
  <dcterms:modified xsi:type="dcterms:W3CDTF">2023-01-30T03:18:00Z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D1C13222043D4263A76FFADFB3AB8694</vt:lpwstr>
  </property>
</Properties>
</file>